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2CE6A" w14:textId="77777777" w:rsidR="009D57F9" w:rsidRDefault="00B43F58" w:rsidP="009D57F9">
      <w:pPr>
        <w:tabs>
          <w:tab w:val="left" w:pos="1180"/>
        </w:tabs>
        <w:ind w:left="720" w:hanging="720"/>
        <w:rPr>
          <w:rFonts w:ascii="Courier New" w:hAnsi="Courier New" w:cs="Courier New"/>
          <w:color w:val="000000"/>
          <w:sz w:val="20"/>
          <w:lang w:val="fr-CA"/>
        </w:rPr>
      </w:pPr>
      <w:r w:rsidRPr="00B81593">
        <w:rPr>
          <w:rFonts w:ascii="Courier New" w:hAnsi="Courier New" w:cs="Courier New"/>
          <w:color w:val="000000"/>
          <w:sz w:val="20"/>
          <w:lang w:val="fr-CA"/>
        </w:rPr>
        <w:t xml:space="preserve">Titre: </w:t>
      </w:r>
      <w:r w:rsidRPr="00B43F58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 xml:space="preserve">“Grief des dames.” Les </w:t>
      </w:r>
      <w:proofErr w:type="spellStart"/>
      <w:r w:rsidRPr="00B43F58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>advis</w:t>
      </w:r>
      <w:proofErr w:type="spellEnd"/>
      <w:r w:rsidRPr="00B43F58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 xml:space="preserve"> ou Les </w:t>
      </w:r>
      <w:proofErr w:type="spellStart"/>
      <w:r w:rsidRPr="00B43F58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>présens</w:t>
      </w:r>
      <w:proofErr w:type="spellEnd"/>
      <w:r w:rsidRPr="00B43F58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 xml:space="preserve"> de la demoiselle de Gournay</w:t>
      </w:r>
    </w:p>
    <w:p w14:paraId="3CAFC3DA" w14:textId="77777777" w:rsidR="009D57F9" w:rsidRPr="009D57F9" w:rsidRDefault="00B43F58" w:rsidP="009D57F9">
      <w:pPr>
        <w:tabs>
          <w:tab w:val="left" w:pos="1180"/>
        </w:tabs>
        <w:rPr>
          <w:rFonts w:ascii="Courier New" w:hAnsi="Courier New" w:cs="Courier New"/>
          <w:color w:val="535353"/>
          <w:sz w:val="20"/>
          <w:szCs w:val="20"/>
          <w:lang w:val="fr-CA" w:eastAsia="fr-FR"/>
        </w:rPr>
      </w:pPr>
      <w:r w:rsidRPr="00B81593">
        <w:rPr>
          <w:rFonts w:ascii="Courier New" w:hAnsi="Courier New" w:cs="Courier New"/>
          <w:color w:val="000000"/>
          <w:sz w:val="20"/>
          <w:lang w:val="fr-CA"/>
        </w:rPr>
        <w:t xml:space="preserve">Auteur: </w:t>
      </w:r>
      <w:r w:rsidRPr="00F74731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>de Gournay, Marie (1565-1645)</w:t>
      </w:r>
      <w:r w:rsidRPr="00B81593">
        <w:rPr>
          <w:rFonts w:ascii="Courier New" w:hAnsi="Courier New" w:cs="Courier New"/>
          <w:color w:val="000000"/>
          <w:sz w:val="20"/>
          <w:lang w:val="fr-CA"/>
        </w:rPr>
        <w:br/>
        <w:t xml:space="preserve">Date de publication: </w:t>
      </w:r>
      <w:r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>162</w:t>
      </w:r>
      <w:r w:rsidR="009D57F9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>6</w:t>
      </w:r>
      <w:r w:rsidRPr="00B81593">
        <w:rPr>
          <w:rFonts w:ascii="Courier New" w:hAnsi="Courier New" w:cs="Courier New"/>
          <w:color w:val="000000"/>
          <w:sz w:val="20"/>
          <w:lang w:val="fr-CA"/>
        </w:rPr>
        <w:br/>
        <w:t xml:space="preserve">Édition transcrite: </w:t>
      </w:r>
      <w:r w:rsidR="009D57F9" w:rsidRPr="009D57F9">
        <w:rPr>
          <w:rFonts w:ascii="Courier New" w:hAnsi="Courier New" w:cs="Courier New"/>
          <w:iCs/>
          <w:color w:val="535353"/>
          <w:sz w:val="20"/>
          <w:szCs w:val="20"/>
          <w:lang w:val="fr-CA" w:eastAsia="fr-FR"/>
        </w:rPr>
        <w:t>(</w:t>
      </w:r>
      <w:r w:rsidR="009D57F9" w:rsidRPr="009D57F9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>Paris: Jean du Bray, 1641)</w:t>
      </w:r>
      <w:r w:rsidRPr="00B81593">
        <w:rPr>
          <w:rFonts w:ascii="Courier New" w:hAnsi="Courier New" w:cs="Courier New"/>
          <w:color w:val="000000"/>
          <w:sz w:val="20"/>
          <w:lang w:val="fr-CA"/>
        </w:rPr>
        <w:br/>
        <w:t xml:space="preserve">Source de l’édition: </w:t>
      </w:r>
      <w:r w:rsidR="009D57F9" w:rsidRPr="009D57F9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>Bibliothèque nationale de France</w:t>
      </w:r>
    </w:p>
    <w:p w14:paraId="3DF95C2F" w14:textId="77777777" w:rsidR="009D57F9" w:rsidRPr="009D57F9" w:rsidRDefault="009D57F9" w:rsidP="009D57F9">
      <w:pPr>
        <w:tabs>
          <w:tab w:val="left" w:pos="1180"/>
        </w:tabs>
        <w:rPr>
          <w:rFonts w:ascii="Courier New" w:hAnsi="Courier New" w:cs="Courier New"/>
          <w:color w:val="535353"/>
          <w:sz w:val="20"/>
          <w:szCs w:val="20"/>
          <w:lang w:val="fr-CA" w:eastAsia="fr-FR"/>
        </w:rPr>
      </w:pPr>
      <w:r w:rsidRPr="009D57F9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>&lt;</w:t>
      </w:r>
      <w:hyperlink r:id="rId4" w:history="1">
        <w:r w:rsidRPr="009D57F9">
          <w:rPr>
            <w:rStyle w:val="Hyperlink"/>
            <w:rFonts w:ascii="Courier New" w:hAnsi="Courier New" w:cs="Courier New"/>
            <w:sz w:val="20"/>
            <w:szCs w:val="20"/>
            <w:lang w:val="fr-CA" w:eastAsia="fr-FR"/>
          </w:rPr>
          <w:t>http://gallica.bnf.fr/ark:/12148/bpt6k71929v.r=gournay%20les%20advis?rk=42918;4</w:t>
        </w:r>
      </w:hyperlink>
      <w:r w:rsidRPr="009D57F9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>&gt;</w:t>
      </w:r>
    </w:p>
    <w:p w14:paraId="2567F90F" w14:textId="5D082769" w:rsidR="00B43F58" w:rsidRPr="005A6B25" w:rsidRDefault="00B43F58" w:rsidP="009D57F9">
      <w:pPr>
        <w:tabs>
          <w:tab w:val="left" w:pos="1180"/>
        </w:tabs>
        <w:rPr>
          <w:rFonts w:ascii="Courier New" w:hAnsi="Courier New" w:cs="Courier New"/>
          <w:color w:val="535353"/>
          <w:sz w:val="20"/>
          <w:szCs w:val="20"/>
          <w:lang w:val="fr-CA" w:eastAsia="fr-FR"/>
        </w:rPr>
      </w:pPr>
      <w:r w:rsidRPr="001C6F3D">
        <w:rPr>
          <w:rFonts w:ascii="Courier New" w:hAnsi="Courier New" w:cs="Courier New"/>
          <w:color w:val="000000"/>
          <w:sz w:val="20"/>
          <w:lang w:val="fr-CA"/>
        </w:rPr>
        <w:t xml:space="preserve">Transcription par: </w:t>
      </w:r>
      <w:r w:rsidR="009D57F9"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>Mathieu Baril et</w:t>
      </w:r>
      <w:r>
        <w:rPr>
          <w:rFonts w:ascii="Courier New" w:hAnsi="Courier New" w:cs="Courier New"/>
          <w:color w:val="535353"/>
          <w:sz w:val="20"/>
          <w:szCs w:val="20"/>
          <w:lang w:val="fr-CA" w:eastAsia="fr-FR"/>
        </w:rPr>
        <w:t xml:space="preserve"> Charlotte Sabourin</w:t>
      </w:r>
      <w:r w:rsidR="009D57F9">
        <w:rPr>
          <w:rFonts w:ascii="Courier New" w:hAnsi="Courier New" w:cs="Courier New"/>
          <w:color w:val="000000"/>
          <w:sz w:val="20"/>
          <w:lang w:val="fr-CA"/>
        </w:rPr>
        <w:t>, université McGill, 2015</w:t>
      </w:r>
      <w:r w:rsidRPr="001C6F3D">
        <w:rPr>
          <w:rFonts w:ascii="Courier New" w:hAnsi="Courier New" w:cs="Courier New"/>
          <w:color w:val="000000"/>
          <w:sz w:val="20"/>
          <w:lang w:val="fr-CA"/>
        </w:rPr>
        <w:t>.</w:t>
      </w:r>
    </w:p>
    <w:p w14:paraId="20CA835A" w14:textId="77777777" w:rsidR="00B43F58" w:rsidRPr="001C6F3D" w:rsidRDefault="00B43F58" w:rsidP="00B43F58">
      <w:pPr>
        <w:tabs>
          <w:tab w:val="left" w:pos="1180"/>
        </w:tabs>
        <w:rPr>
          <w:rFonts w:ascii="Courier New" w:hAnsi="Courier New" w:cs="Courier New"/>
          <w:color w:val="000000"/>
          <w:sz w:val="20"/>
          <w:lang w:val="fr-CA"/>
        </w:rPr>
      </w:pPr>
      <w:r w:rsidRPr="001C6F3D">
        <w:rPr>
          <w:rFonts w:ascii="Courier New" w:hAnsi="Courier New" w:cs="Courier New"/>
          <w:color w:val="000000"/>
          <w:sz w:val="20"/>
          <w:lang w:val="fr-CA"/>
        </w:rPr>
        <w:t xml:space="preserve">Principes généraux de transcription: </w:t>
      </w:r>
      <w:r>
        <w:rPr>
          <w:rFonts w:ascii="Courier New" w:hAnsi="Courier New" w:cs="Courier New"/>
          <w:color w:val="000000"/>
          <w:sz w:val="20"/>
          <w:lang w:val="fr-CA"/>
        </w:rPr>
        <w:t>Les numéros de pages originaux ont été inclus dans le corps du texte entre crochets.</w:t>
      </w:r>
      <w:r w:rsidRPr="001C6F3D">
        <w:rPr>
          <w:rFonts w:ascii="Courier New" w:hAnsi="Courier New" w:cs="Courier New"/>
          <w:color w:val="000000"/>
          <w:sz w:val="20"/>
          <w:lang w:val="fr-CA"/>
        </w:rPr>
        <w:br/>
        <w:t xml:space="preserve">Statut: Complétée et corrigée, version 1.0, </w:t>
      </w:r>
      <w:r>
        <w:rPr>
          <w:rFonts w:ascii="Courier New" w:hAnsi="Courier New" w:cs="Courier New"/>
          <w:color w:val="000000"/>
          <w:sz w:val="20"/>
          <w:lang w:val="fr-CA"/>
        </w:rPr>
        <w:t>octobre 2016</w:t>
      </w:r>
      <w:r w:rsidRPr="001C6F3D">
        <w:rPr>
          <w:rFonts w:ascii="Courier New" w:hAnsi="Courier New" w:cs="Courier New"/>
          <w:color w:val="000000"/>
          <w:sz w:val="20"/>
          <w:lang w:val="fr-CA"/>
        </w:rPr>
        <w:t>.</w:t>
      </w:r>
    </w:p>
    <w:p w14:paraId="141DD170" w14:textId="77777777" w:rsidR="00B43F58" w:rsidRPr="001C6F3D" w:rsidRDefault="00B43F58" w:rsidP="00B43F58">
      <w:pPr>
        <w:tabs>
          <w:tab w:val="left" w:pos="1180"/>
        </w:tabs>
        <w:rPr>
          <w:rFonts w:ascii="Courier New" w:hAnsi="Courier New" w:cs="Courier New"/>
          <w:color w:val="000000"/>
          <w:sz w:val="20"/>
          <w:lang w:val="fr-CA"/>
        </w:rPr>
      </w:pPr>
    </w:p>
    <w:p w14:paraId="56F882F0" w14:textId="77777777" w:rsidR="00B43F58" w:rsidRPr="001C6F3D" w:rsidRDefault="00B43F58" w:rsidP="00B43F58">
      <w:pPr>
        <w:tabs>
          <w:tab w:val="left" w:pos="1180"/>
        </w:tabs>
        <w:rPr>
          <w:rFonts w:ascii="Courier New" w:hAnsi="Courier New" w:cs="Courier New"/>
          <w:color w:val="000000"/>
          <w:sz w:val="20"/>
          <w:lang w:val="fr-CA"/>
        </w:rPr>
      </w:pPr>
    </w:p>
    <w:p w14:paraId="16C41572" w14:textId="77777777" w:rsidR="00B43F58" w:rsidRPr="001C6F3D" w:rsidRDefault="00B43F58" w:rsidP="00B43F58">
      <w:pPr>
        <w:tabs>
          <w:tab w:val="left" w:pos="1180"/>
        </w:tabs>
        <w:rPr>
          <w:rFonts w:ascii="Courier New" w:hAnsi="Courier New" w:cs="Courier New"/>
          <w:color w:val="000000"/>
          <w:sz w:val="20"/>
          <w:lang w:val="fr-CA"/>
        </w:rPr>
      </w:pPr>
      <w:r w:rsidRPr="001C6F3D">
        <w:rPr>
          <w:rFonts w:ascii="Courier New" w:hAnsi="Courier New" w:cs="Courier New"/>
          <w:color w:val="000000"/>
          <w:sz w:val="20"/>
          <w:lang w:val="fr-CA"/>
        </w:rPr>
        <w:t xml:space="preserve">Ce travail fait partie du projet </w:t>
      </w:r>
      <w:r w:rsidRPr="001C6F3D">
        <w:rPr>
          <w:rFonts w:ascii="Courier New" w:hAnsi="Courier New" w:cs="Courier New"/>
          <w:i/>
          <w:color w:val="000000"/>
          <w:sz w:val="20"/>
          <w:lang w:val="fr-CA"/>
        </w:rPr>
        <w:t>L’égalité et la supériorité dans les traités féministes de la Renaissance et de l’époque moderne</w:t>
      </w:r>
      <w:r w:rsidRPr="001C6F3D">
        <w:rPr>
          <w:rFonts w:ascii="Courier New" w:hAnsi="Courier New" w:cs="Courier New"/>
          <w:color w:val="000000"/>
          <w:sz w:val="20"/>
          <w:lang w:val="fr-CA"/>
        </w:rPr>
        <w:t>, un projet financé par le Conseil de recherches en sciences humaines du Canada.</w:t>
      </w:r>
    </w:p>
    <w:p w14:paraId="7B776B3C" w14:textId="77777777" w:rsidR="00B43F58" w:rsidRPr="001C6F3D" w:rsidRDefault="00B43F58" w:rsidP="00B43F58">
      <w:pPr>
        <w:tabs>
          <w:tab w:val="left" w:pos="1180"/>
        </w:tabs>
        <w:rPr>
          <w:rFonts w:ascii="Courier New" w:hAnsi="Courier New" w:cs="Courier New"/>
          <w:color w:val="000000"/>
          <w:sz w:val="20"/>
          <w:lang w:val="fr-CA"/>
        </w:rPr>
      </w:pPr>
    </w:p>
    <w:p w14:paraId="2F59DF2C" w14:textId="77777777" w:rsidR="00B43F58" w:rsidRPr="001C6F3D" w:rsidRDefault="00B43F58" w:rsidP="00B43F58">
      <w:pPr>
        <w:tabs>
          <w:tab w:val="left" w:pos="1180"/>
        </w:tabs>
        <w:rPr>
          <w:rFonts w:ascii="Courier New" w:hAnsi="Courier New" w:cs="Courier New"/>
          <w:color w:val="000000"/>
          <w:sz w:val="20"/>
          <w:lang w:val="fr-CA"/>
        </w:rPr>
      </w:pPr>
      <w:r w:rsidRPr="001C6F3D">
        <w:rPr>
          <w:rFonts w:ascii="Courier New" w:hAnsi="Courier New" w:cs="Courier New"/>
          <w:color w:val="000000"/>
          <w:sz w:val="20"/>
          <w:lang w:val="fr-CA"/>
        </w:rPr>
        <w:t>LE TEXTE COMMMENCE APRÈS CETTE LIGNE</w:t>
      </w:r>
    </w:p>
    <w:p w14:paraId="358B1293" w14:textId="77777777" w:rsidR="00B43F58" w:rsidRDefault="00B43F58" w:rsidP="00BA1F90">
      <w:pPr>
        <w:ind w:left="720" w:hanging="720"/>
        <w:rPr>
          <w:rFonts w:ascii="Times New Roman" w:eastAsia="Times New Roman" w:hAnsi="Times New Roman" w:cs="Times New Roman"/>
          <w:lang w:val="fr-CA" w:eastAsia="en-CA"/>
        </w:rPr>
      </w:pPr>
    </w:p>
    <w:p w14:paraId="3DF9221F" w14:textId="1CDCC82E" w:rsidR="009D57F9" w:rsidRDefault="009D57F9">
      <w:pPr>
        <w:rPr>
          <w:rFonts w:ascii="Times New Roman" w:eastAsia="Times New Roman" w:hAnsi="Times New Roman" w:cs="Times New Roman"/>
          <w:lang w:val="fr-CA" w:eastAsia="en-CA"/>
        </w:rPr>
      </w:pPr>
      <w:r>
        <w:rPr>
          <w:rFonts w:ascii="Times New Roman" w:eastAsia="Times New Roman" w:hAnsi="Times New Roman" w:cs="Times New Roman"/>
          <w:lang w:val="fr-CA" w:eastAsia="en-CA"/>
        </w:rPr>
        <w:br w:type="page"/>
      </w:r>
    </w:p>
    <w:p w14:paraId="5CF848CD" w14:textId="77777777" w:rsidR="00565471" w:rsidRDefault="00565471" w:rsidP="00565471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bookmarkStart w:id="0" w:name="_GoBack"/>
      <w:bookmarkEnd w:id="0"/>
    </w:p>
    <w:p w14:paraId="52FC96C1" w14:textId="77777777" w:rsidR="00565471" w:rsidRDefault="00565471" w:rsidP="0056223C">
      <w:pPr>
        <w:rPr>
          <w:rFonts w:ascii="Times New Roman" w:hAnsi="Times New Roman" w:cs="Times New Roman"/>
        </w:rPr>
      </w:pPr>
    </w:p>
    <w:p w14:paraId="2CD1BCAF" w14:textId="019C189D" w:rsidR="00214B19" w:rsidRPr="00975C7F" w:rsidRDefault="00565471" w:rsidP="00214B19">
      <w:pPr>
        <w:rPr>
          <w:rFonts w:ascii="Times New Roman" w:hAnsi="Times New Roman" w:cs="Times New Roman"/>
          <w:i/>
        </w:rPr>
      </w:pPr>
      <w:r w:rsidRPr="00975C7F">
        <w:rPr>
          <w:rFonts w:ascii="Times New Roman" w:hAnsi="Times New Roman" w:cs="Times New Roman"/>
          <w:b/>
        </w:rPr>
        <w:t xml:space="preserve"> </w:t>
      </w:r>
      <w:r w:rsidR="00214B19" w:rsidRPr="00975C7F">
        <w:rPr>
          <w:rFonts w:ascii="Times New Roman" w:hAnsi="Times New Roman" w:cs="Times New Roman"/>
          <w:b/>
        </w:rPr>
        <w:t>[384]</w:t>
      </w:r>
      <w:r w:rsidR="00214B19" w:rsidRPr="00975C7F">
        <w:rPr>
          <w:rFonts w:ascii="Times New Roman" w:hAnsi="Times New Roman" w:cs="Times New Roman"/>
        </w:rPr>
        <w:tab/>
      </w:r>
      <w:r w:rsidR="00214B19" w:rsidRPr="00975C7F">
        <w:rPr>
          <w:rFonts w:ascii="Times New Roman" w:hAnsi="Times New Roman" w:cs="Times New Roman"/>
        </w:rPr>
        <w:tab/>
      </w:r>
      <w:r w:rsidR="00214B19" w:rsidRPr="00975C7F">
        <w:rPr>
          <w:rFonts w:ascii="Times New Roman" w:hAnsi="Times New Roman" w:cs="Times New Roman"/>
        </w:rPr>
        <w:tab/>
      </w:r>
      <w:r w:rsidR="00214B19" w:rsidRPr="00975C7F">
        <w:rPr>
          <w:rFonts w:ascii="Times New Roman" w:hAnsi="Times New Roman" w:cs="Times New Roman"/>
        </w:rPr>
        <w:tab/>
      </w:r>
      <w:r w:rsidR="00214B19" w:rsidRPr="00975C7F">
        <w:rPr>
          <w:rFonts w:ascii="Times New Roman" w:hAnsi="Times New Roman" w:cs="Times New Roman"/>
        </w:rPr>
        <w:tab/>
      </w:r>
      <w:r w:rsidR="00214B19" w:rsidRPr="00975C7F">
        <w:rPr>
          <w:rFonts w:ascii="Times New Roman" w:hAnsi="Times New Roman" w:cs="Times New Roman"/>
          <w:i/>
        </w:rPr>
        <w:t>GRIEF DES DAMES.</w:t>
      </w:r>
    </w:p>
    <w:p w14:paraId="0540517B" w14:textId="77777777" w:rsidR="00214B19" w:rsidRPr="00975C7F" w:rsidRDefault="00214B19" w:rsidP="00214B19">
      <w:pPr>
        <w:rPr>
          <w:rFonts w:ascii="Times New Roman" w:hAnsi="Times New Roman" w:cs="Times New Roman"/>
          <w:i/>
        </w:rPr>
      </w:pPr>
    </w:p>
    <w:p w14:paraId="0F828F3D" w14:textId="77777777" w:rsidR="00214B19" w:rsidRPr="0045438B" w:rsidRDefault="00214B19" w:rsidP="00214B19">
      <w:pPr>
        <w:rPr>
          <w:rFonts w:ascii="Times New Roman" w:hAnsi="Times New Roman" w:cs="Times New Roman"/>
          <w:lang w:val="fr-FR"/>
        </w:rPr>
      </w:pPr>
      <w:r w:rsidRPr="00975C7F">
        <w:rPr>
          <w:rFonts w:ascii="Times New Roman" w:hAnsi="Times New Roman" w:cs="Times New Roman"/>
        </w:rPr>
        <w:tab/>
      </w:r>
      <w:proofErr w:type="spellStart"/>
      <w:r w:rsidRPr="0045438B">
        <w:rPr>
          <w:rFonts w:ascii="Times New Roman" w:hAnsi="Times New Roman" w:cs="Times New Roman"/>
          <w:lang w:val="fr-FR"/>
        </w:rPr>
        <w:t>Bien-heureux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es-tu, Lecteur, si tu n’es point de ce sexe, qu’on </w:t>
      </w:r>
      <w:proofErr w:type="spellStart"/>
      <w:r w:rsidRPr="0045438B">
        <w:rPr>
          <w:rFonts w:ascii="Times New Roman" w:hAnsi="Times New Roman" w:cs="Times New Roman"/>
          <w:lang w:val="fr-FR"/>
        </w:rPr>
        <w:t>interdict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tous les biens, le privant de la liberté : </w:t>
      </w:r>
      <w:proofErr w:type="spellStart"/>
      <w:r w:rsidRPr="0045438B">
        <w:rPr>
          <w:rFonts w:ascii="Times New Roman" w:hAnsi="Times New Roman" w:cs="Times New Roman"/>
          <w:lang w:val="fr-FR"/>
        </w:rPr>
        <w:t>ouy-mesmes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qu’on </w:t>
      </w:r>
      <w:proofErr w:type="spellStart"/>
      <w:r w:rsidRPr="0045438B">
        <w:rPr>
          <w:rFonts w:ascii="Times New Roman" w:hAnsi="Times New Roman" w:cs="Times New Roman"/>
          <w:lang w:val="fr-FR"/>
        </w:rPr>
        <w:t>interdict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encore à peu près, de toutes les vertus, </w:t>
      </w:r>
      <w:proofErr w:type="spellStart"/>
      <w:r w:rsidRPr="0045438B">
        <w:rPr>
          <w:rFonts w:ascii="Times New Roman" w:hAnsi="Times New Roman" w:cs="Times New Roman"/>
          <w:lang w:val="fr-FR"/>
        </w:rPr>
        <w:t>luy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soustrayant les Charges, les Offices et fonctions publiques : en un mot, </w:t>
      </w:r>
      <w:proofErr w:type="spellStart"/>
      <w:r w:rsidRPr="0045438B">
        <w:rPr>
          <w:rFonts w:ascii="Times New Roman" w:hAnsi="Times New Roman" w:cs="Times New Roman"/>
          <w:lang w:val="fr-FR"/>
        </w:rPr>
        <w:t>luy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retranchant le pouvoir, en la </w:t>
      </w:r>
      <w:proofErr w:type="spellStart"/>
      <w:r w:rsidRPr="0045438B">
        <w:rPr>
          <w:rFonts w:ascii="Times New Roman" w:hAnsi="Times New Roman" w:cs="Times New Roman"/>
          <w:lang w:val="fr-FR"/>
        </w:rPr>
        <w:t>moderation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duquel la </w:t>
      </w:r>
      <w:proofErr w:type="spellStart"/>
      <w:r w:rsidRPr="0045438B">
        <w:rPr>
          <w:rFonts w:ascii="Times New Roman" w:hAnsi="Times New Roman" w:cs="Times New Roman"/>
          <w:lang w:val="fr-FR"/>
        </w:rPr>
        <w:t>pluspart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des vertus se forment ; afin de </w:t>
      </w:r>
      <w:proofErr w:type="spellStart"/>
      <w:r w:rsidRPr="0045438B">
        <w:rPr>
          <w:rFonts w:ascii="Times New Roman" w:hAnsi="Times New Roman" w:cs="Times New Roman"/>
          <w:lang w:val="fr-FR"/>
        </w:rPr>
        <w:t>luy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constituer pour seule </w:t>
      </w:r>
      <w:proofErr w:type="spellStart"/>
      <w:r w:rsidRPr="0045438B">
        <w:rPr>
          <w:rFonts w:ascii="Times New Roman" w:hAnsi="Times New Roman" w:cs="Times New Roman"/>
          <w:lang w:val="fr-FR"/>
        </w:rPr>
        <w:t>felicité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pour vertus souveraines et seules, l’ignorance, la servitude et la faculté de faire le </w:t>
      </w:r>
      <w:proofErr w:type="spellStart"/>
      <w:r w:rsidRPr="0045438B">
        <w:rPr>
          <w:rFonts w:ascii="Times New Roman" w:hAnsi="Times New Roman" w:cs="Times New Roman"/>
          <w:lang w:val="fr-FR"/>
        </w:rPr>
        <w:t>sot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si ce jeu </w:t>
      </w:r>
      <w:proofErr w:type="spellStart"/>
      <w:r w:rsidRPr="0045438B">
        <w:rPr>
          <w:rFonts w:ascii="Times New Roman" w:hAnsi="Times New Roman" w:cs="Times New Roman"/>
          <w:lang w:val="fr-FR"/>
        </w:rPr>
        <w:t>luy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plaist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45438B">
        <w:rPr>
          <w:rFonts w:ascii="Times New Roman" w:hAnsi="Times New Roman" w:cs="Times New Roman"/>
          <w:lang w:val="fr-FR"/>
        </w:rPr>
        <w:t>Bien-heureux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derechef, qui peux </w:t>
      </w:r>
      <w:proofErr w:type="spellStart"/>
      <w:r w:rsidRPr="0045438B">
        <w:rPr>
          <w:rFonts w:ascii="Times New Roman" w:hAnsi="Times New Roman" w:cs="Times New Roman"/>
          <w:lang w:val="fr-FR"/>
        </w:rPr>
        <w:t>estre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sage sans crime : ta qualité d’homme te </w:t>
      </w:r>
      <w:proofErr w:type="spellStart"/>
      <w:r w:rsidRPr="0045438B">
        <w:rPr>
          <w:rFonts w:ascii="Times New Roman" w:hAnsi="Times New Roman" w:cs="Times New Roman"/>
          <w:lang w:val="fr-FR"/>
        </w:rPr>
        <w:t>concedant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autant qu’on les </w:t>
      </w:r>
      <w:proofErr w:type="spellStart"/>
      <w:r w:rsidRPr="0045438B">
        <w:rPr>
          <w:rFonts w:ascii="Times New Roman" w:hAnsi="Times New Roman" w:cs="Times New Roman"/>
          <w:lang w:val="fr-FR"/>
        </w:rPr>
        <w:t>defend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aux femmes, toute action de haut dessein, tout jugement sublime, et toute parole de </w:t>
      </w:r>
      <w:proofErr w:type="spellStart"/>
      <w:r w:rsidRPr="0045438B">
        <w:rPr>
          <w:rFonts w:ascii="Times New Roman" w:hAnsi="Times New Roman" w:cs="Times New Roman"/>
          <w:lang w:val="fr-FR"/>
        </w:rPr>
        <w:t>speculation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exquise. Mais afin de taire pour ce coup les autres griefs de ce sexe ; de quelle injuste façon est-il ordinairement </w:t>
      </w:r>
      <w:proofErr w:type="spellStart"/>
      <w:r w:rsidRPr="0045438B">
        <w:rPr>
          <w:rFonts w:ascii="Times New Roman" w:hAnsi="Times New Roman" w:cs="Times New Roman"/>
          <w:lang w:val="fr-FR"/>
        </w:rPr>
        <w:t>traicté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je vous prie, aux </w:t>
      </w:r>
      <w:proofErr w:type="spellStart"/>
      <w:r w:rsidRPr="0045438B">
        <w:rPr>
          <w:rFonts w:ascii="Times New Roman" w:hAnsi="Times New Roman" w:cs="Times New Roman"/>
          <w:lang w:val="fr-FR"/>
        </w:rPr>
        <w:t>conferances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autant qu’il s’y </w:t>
      </w:r>
      <w:proofErr w:type="spellStart"/>
      <w:r w:rsidRPr="0045438B">
        <w:rPr>
          <w:rFonts w:ascii="Times New Roman" w:hAnsi="Times New Roman" w:cs="Times New Roman"/>
          <w:lang w:val="fr-FR"/>
        </w:rPr>
        <w:t>mesle</w:t>
      </w:r>
      <w:proofErr w:type="spellEnd"/>
      <w:r w:rsidRPr="0045438B">
        <w:rPr>
          <w:rFonts w:ascii="Times New Roman" w:hAnsi="Times New Roman" w:cs="Times New Roman"/>
          <w:lang w:val="fr-FR"/>
        </w:rPr>
        <w:t> ? Et suis si peu, ou pour mieux dire si fort glorieuse, que je ne crains pas d’</w:t>
      </w:r>
      <w:proofErr w:type="spellStart"/>
      <w:r w:rsidRPr="0045438B">
        <w:rPr>
          <w:rFonts w:ascii="Times New Roman" w:hAnsi="Times New Roman" w:cs="Times New Roman"/>
          <w:lang w:val="fr-FR"/>
        </w:rPr>
        <w:t>advouer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que je le </w:t>
      </w:r>
      <w:proofErr w:type="spellStart"/>
      <w:r w:rsidRPr="0045438B">
        <w:rPr>
          <w:rFonts w:ascii="Times New Roman" w:hAnsi="Times New Roman" w:cs="Times New Roman"/>
          <w:lang w:val="fr-FR"/>
        </w:rPr>
        <w:t>sçay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ma propre </w:t>
      </w:r>
      <w:proofErr w:type="spellStart"/>
      <w:r w:rsidRPr="0045438B">
        <w:rPr>
          <w:rFonts w:ascii="Times New Roman" w:hAnsi="Times New Roman" w:cs="Times New Roman"/>
          <w:lang w:val="fr-FR"/>
        </w:rPr>
        <w:t>experience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. Eussent les Dames les raisons et les </w:t>
      </w:r>
      <w:proofErr w:type="spellStart"/>
      <w:r w:rsidRPr="0045438B">
        <w:rPr>
          <w:rFonts w:ascii="Times New Roman" w:hAnsi="Times New Roman" w:cs="Times New Roman"/>
          <w:lang w:val="fr-FR"/>
        </w:rPr>
        <w:t>meditations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438B">
        <w:rPr>
          <w:rFonts w:ascii="Times New Roman" w:hAnsi="Times New Roman" w:cs="Times New Roman"/>
          <w:lang w:val="fr-FR"/>
        </w:rPr>
        <w:t>Carneades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il n’y a si </w:t>
      </w:r>
      <w:proofErr w:type="spellStart"/>
      <w:r w:rsidRPr="0045438B">
        <w:rPr>
          <w:rFonts w:ascii="Times New Roman" w:hAnsi="Times New Roman" w:cs="Times New Roman"/>
          <w:lang w:val="fr-FR"/>
        </w:rPr>
        <w:t>chetif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qui ne les rembarre avec approbation de la </w:t>
      </w:r>
      <w:proofErr w:type="spellStart"/>
      <w:r w:rsidRPr="0045438B">
        <w:rPr>
          <w:rFonts w:ascii="Times New Roman" w:hAnsi="Times New Roman" w:cs="Times New Roman"/>
          <w:lang w:val="fr-FR"/>
        </w:rPr>
        <w:t>pluspart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des </w:t>
      </w:r>
      <w:proofErr w:type="spellStart"/>
      <w:r w:rsidRPr="0045438B">
        <w:rPr>
          <w:rFonts w:ascii="Times New Roman" w:hAnsi="Times New Roman" w:cs="Times New Roman"/>
          <w:lang w:val="fr-FR"/>
        </w:rPr>
        <w:t>assistans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quand avec </w:t>
      </w:r>
      <w:proofErr w:type="gramStart"/>
      <w:r w:rsidRPr="0045438B">
        <w:rPr>
          <w:rFonts w:ascii="Times New Roman" w:hAnsi="Times New Roman" w:cs="Times New Roman"/>
          <w:lang w:val="fr-FR"/>
        </w:rPr>
        <w:t>un souris</w:t>
      </w:r>
      <w:proofErr w:type="gramEnd"/>
      <w:r w:rsidRPr="0045438B">
        <w:rPr>
          <w:rFonts w:ascii="Times New Roman" w:hAnsi="Times New Roman" w:cs="Times New Roman"/>
          <w:lang w:val="fr-FR"/>
        </w:rPr>
        <w:t xml:space="preserve"> seulement, ou quelque petit </w:t>
      </w:r>
      <w:proofErr w:type="spellStart"/>
      <w:r w:rsidRPr="0045438B">
        <w:rPr>
          <w:rFonts w:ascii="Times New Roman" w:hAnsi="Times New Roman" w:cs="Times New Roman"/>
          <w:lang w:val="fr-FR"/>
        </w:rPr>
        <w:t>branslement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teste, son éloquence muette aura dit : « C’est une femme qui parle. » Tel </w:t>
      </w:r>
      <w:proofErr w:type="spellStart"/>
      <w:r w:rsidRPr="0045438B">
        <w:rPr>
          <w:rFonts w:ascii="Times New Roman" w:hAnsi="Times New Roman" w:cs="Times New Roman"/>
          <w:lang w:val="fr-FR"/>
        </w:rPr>
        <w:t>rebutte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pour </w:t>
      </w:r>
      <w:proofErr w:type="spellStart"/>
      <w:r w:rsidRPr="0045438B">
        <w:rPr>
          <w:rFonts w:ascii="Times New Roman" w:hAnsi="Times New Roman" w:cs="Times New Roman"/>
          <w:lang w:val="fr-FR"/>
        </w:rPr>
        <w:t>aygreur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espineuse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ou du moins pour </w:t>
      </w:r>
      <w:proofErr w:type="spellStart"/>
      <w:r w:rsidRPr="0045438B">
        <w:rPr>
          <w:rFonts w:ascii="Times New Roman" w:hAnsi="Times New Roman" w:cs="Times New Roman"/>
          <w:lang w:val="fr-FR"/>
        </w:rPr>
        <w:t>opiniastreté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toute sorte de </w:t>
      </w:r>
      <w:proofErr w:type="spellStart"/>
      <w:r w:rsidRPr="0045438B">
        <w:rPr>
          <w:rFonts w:ascii="Times New Roman" w:hAnsi="Times New Roman" w:cs="Times New Roman"/>
          <w:lang w:val="fr-FR"/>
        </w:rPr>
        <w:t>resistance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qu’elles </w:t>
      </w:r>
      <w:proofErr w:type="spellStart"/>
      <w:r w:rsidRPr="0045438B">
        <w:rPr>
          <w:rFonts w:ascii="Times New Roman" w:hAnsi="Times New Roman" w:cs="Times New Roman"/>
          <w:lang w:val="fr-FR"/>
        </w:rPr>
        <w:t>peussent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faire contre les </w:t>
      </w:r>
      <w:proofErr w:type="spellStart"/>
      <w:r w:rsidRPr="0045438B">
        <w:rPr>
          <w:rFonts w:ascii="Times New Roman" w:hAnsi="Times New Roman" w:cs="Times New Roman"/>
          <w:lang w:val="fr-FR"/>
        </w:rPr>
        <w:t>arrests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son jugement, pour </w:t>
      </w:r>
      <w:proofErr w:type="spellStart"/>
      <w:r w:rsidRPr="0045438B">
        <w:rPr>
          <w:rFonts w:ascii="Times New Roman" w:hAnsi="Times New Roman" w:cs="Times New Roman"/>
          <w:lang w:val="fr-FR"/>
        </w:rPr>
        <w:t>discrette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qu’elle se montre : ou d’autant qu’il ne </w:t>
      </w:r>
      <w:proofErr w:type="spellStart"/>
      <w:r w:rsidRPr="0045438B">
        <w:rPr>
          <w:rFonts w:ascii="Times New Roman" w:hAnsi="Times New Roman" w:cs="Times New Roman"/>
          <w:lang w:val="fr-FR"/>
        </w:rPr>
        <w:t>croid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pas qu’elles puissent heurter sa </w:t>
      </w:r>
      <w:proofErr w:type="spellStart"/>
      <w:r w:rsidRPr="0045438B">
        <w:rPr>
          <w:rFonts w:ascii="Times New Roman" w:hAnsi="Times New Roman" w:cs="Times New Roman"/>
          <w:lang w:val="fr-FR"/>
        </w:rPr>
        <w:t>precieuse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teste par autre ressorts que </w:t>
      </w:r>
      <w:proofErr w:type="spellStart"/>
      <w:r w:rsidRPr="0045438B">
        <w:rPr>
          <w:rFonts w:ascii="Times New Roman" w:hAnsi="Times New Roman" w:cs="Times New Roman"/>
          <w:lang w:val="fr-FR"/>
        </w:rPr>
        <w:t>celuy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l’</w:t>
      </w:r>
      <w:proofErr w:type="spellStart"/>
      <w:r w:rsidRPr="0045438B">
        <w:rPr>
          <w:rFonts w:ascii="Times New Roman" w:hAnsi="Times New Roman" w:cs="Times New Roman"/>
          <w:lang w:val="fr-FR"/>
        </w:rPr>
        <w:t>aygreur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et de l’</w:t>
      </w:r>
      <w:proofErr w:type="spellStart"/>
      <w:r w:rsidRPr="0045438B">
        <w:rPr>
          <w:rFonts w:ascii="Times New Roman" w:hAnsi="Times New Roman" w:cs="Times New Roman"/>
          <w:lang w:val="fr-FR"/>
        </w:rPr>
        <w:t>opiniastreté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: ou parce </w:t>
      </w:r>
      <w:r w:rsidRPr="0045438B">
        <w:rPr>
          <w:rFonts w:ascii="Times New Roman" w:hAnsi="Times New Roman" w:cs="Times New Roman"/>
          <w:b/>
          <w:lang w:val="fr-FR"/>
        </w:rPr>
        <w:t>[385]</w:t>
      </w:r>
      <w:r w:rsidRPr="0045438B">
        <w:rPr>
          <w:rFonts w:ascii="Times New Roman" w:hAnsi="Times New Roman" w:cs="Times New Roman"/>
          <w:lang w:val="fr-FR"/>
        </w:rPr>
        <w:t xml:space="preserve"> que se sentant au secret du cœur, mal </w:t>
      </w:r>
      <w:proofErr w:type="spellStart"/>
      <w:r w:rsidRPr="0045438B">
        <w:rPr>
          <w:rFonts w:ascii="Times New Roman" w:hAnsi="Times New Roman" w:cs="Times New Roman"/>
          <w:lang w:val="fr-FR"/>
        </w:rPr>
        <w:t>ayguisé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pour le combat, il faut qu’il trame querelle d’Allemand, afin de fuir les coups. Et n’est pas l’invention trop sotte, d’</w:t>
      </w:r>
      <w:proofErr w:type="spellStart"/>
      <w:r w:rsidRPr="0045438B">
        <w:rPr>
          <w:rFonts w:ascii="Times New Roman" w:hAnsi="Times New Roman" w:cs="Times New Roman"/>
          <w:lang w:val="fr-FR"/>
        </w:rPr>
        <w:t>acrocher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sur les fins de </w:t>
      </w:r>
      <w:proofErr w:type="spellStart"/>
      <w:r w:rsidRPr="0045438B">
        <w:rPr>
          <w:rFonts w:ascii="Times New Roman" w:hAnsi="Times New Roman" w:cs="Times New Roman"/>
          <w:lang w:val="fr-FR"/>
        </w:rPr>
        <w:t>non recevoir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la rencontre de quelques cervelles qui </w:t>
      </w:r>
      <w:proofErr w:type="spellStart"/>
      <w:r w:rsidRPr="0045438B">
        <w:rPr>
          <w:rFonts w:ascii="Times New Roman" w:hAnsi="Times New Roman" w:cs="Times New Roman"/>
          <w:lang w:val="fr-FR"/>
        </w:rPr>
        <w:t>peut-estre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luy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feroient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peine à </w:t>
      </w:r>
      <w:proofErr w:type="spellStart"/>
      <w:r w:rsidRPr="0045438B">
        <w:rPr>
          <w:rFonts w:ascii="Times New Roman" w:hAnsi="Times New Roman" w:cs="Times New Roman"/>
          <w:lang w:val="fr-FR"/>
        </w:rPr>
        <w:t>debeller</w:t>
      </w:r>
      <w:proofErr w:type="spellEnd"/>
      <w:r w:rsidRPr="0045438B">
        <w:rPr>
          <w:rFonts w:ascii="Times New Roman" w:hAnsi="Times New Roman" w:cs="Times New Roman"/>
          <w:lang w:val="fr-FR"/>
        </w:rPr>
        <w:t>. Un autre s’</w:t>
      </w:r>
      <w:proofErr w:type="spellStart"/>
      <w:r w:rsidRPr="0045438B">
        <w:rPr>
          <w:rFonts w:ascii="Times New Roman" w:hAnsi="Times New Roman" w:cs="Times New Roman"/>
          <w:lang w:val="fr-FR"/>
        </w:rPr>
        <w:t>arrestant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par </w:t>
      </w:r>
      <w:proofErr w:type="spellStart"/>
      <w:r w:rsidRPr="0045438B">
        <w:rPr>
          <w:rFonts w:ascii="Times New Roman" w:hAnsi="Times New Roman" w:cs="Times New Roman"/>
          <w:lang w:val="fr-FR"/>
        </w:rPr>
        <w:t>foiblesse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à </w:t>
      </w:r>
      <w:proofErr w:type="spellStart"/>
      <w:r w:rsidRPr="0045438B">
        <w:rPr>
          <w:rFonts w:ascii="Times New Roman" w:hAnsi="Times New Roman" w:cs="Times New Roman"/>
          <w:lang w:val="fr-FR"/>
        </w:rPr>
        <w:t>my-chemin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438B">
        <w:rPr>
          <w:rFonts w:ascii="Times New Roman" w:hAnsi="Times New Roman" w:cs="Times New Roman"/>
          <w:lang w:val="fr-FR"/>
        </w:rPr>
        <w:t>soubs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couleur de ne vouloir pas importuner une personne de </w:t>
      </w:r>
      <w:proofErr w:type="spellStart"/>
      <w:r w:rsidRPr="0045438B">
        <w:rPr>
          <w:rFonts w:ascii="Times New Roman" w:hAnsi="Times New Roman" w:cs="Times New Roman"/>
          <w:lang w:val="fr-FR"/>
        </w:rPr>
        <w:t>nostre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robe, sera dit victorieux et courtois ensemble. Un autre, derechef, bien qu’il </w:t>
      </w:r>
      <w:proofErr w:type="spellStart"/>
      <w:r w:rsidRPr="0045438B">
        <w:rPr>
          <w:rFonts w:ascii="Times New Roman" w:hAnsi="Times New Roman" w:cs="Times New Roman"/>
          <w:lang w:val="fr-FR"/>
        </w:rPr>
        <w:t>estimast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une femme capable de </w:t>
      </w:r>
      <w:proofErr w:type="spellStart"/>
      <w:r w:rsidRPr="0045438B">
        <w:rPr>
          <w:rFonts w:ascii="Times New Roman" w:hAnsi="Times New Roman" w:cs="Times New Roman"/>
          <w:lang w:val="fr-FR"/>
        </w:rPr>
        <w:t>soustenir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une dispute, ne croira pas que sa </w:t>
      </w:r>
      <w:proofErr w:type="spellStart"/>
      <w:r w:rsidRPr="0045438B">
        <w:rPr>
          <w:rFonts w:ascii="Times New Roman" w:hAnsi="Times New Roman" w:cs="Times New Roman"/>
          <w:lang w:val="fr-FR"/>
        </w:rPr>
        <w:t>bien-seance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luy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permette de </w:t>
      </w:r>
      <w:proofErr w:type="spellStart"/>
      <w:r w:rsidRPr="0045438B">
        <w:rPr>
          <w:rFonts w:ascii="Times New Roman" w:hAnsi="Times New Roman" w:cs="Times New Roman"/>
          <w:lang w:val="fr-FR"/>
        </w:rPr>
        <w:t>presenter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un duel </w:t>
      </w:r>
      <w:proofErr w:type="spellStart"/>
      <w:r w:rsidRPr="0045438B">
        <w:rPr>
          <w:rFonts w:ascii="Times New Roman" w:hAnsi="Times New Roman" w:cs="Times New Roman"/>
          <w:lang w:val="fr-FR"/>
        </w:rPr>
        <w:t>legitime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à </w:t>
      </w:r>
      <w:proofErr w:type="spellStart"/>
      <w:r w:rsidRPr="0045438B">
        <w:rPr>
          <w:rFonts w:ascii="Times New Roman" w:hAnsi="Times New Roman" w:cs="Times New Roman"/>
          <w:lang w:val="fr-FR"/>
        </w:rPr>
        <w:t>cét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esprit : </w:t>
      </w:r>
      <w:proofErr w:type="spellStart"/>
      <w:r w:rsidRPr="0045438B">
        <w:rPr>
          <w:rFonts w:ascii="Times New Roman" w:hAnsi="Times New Roman" w:cs="Times New Roman"/>
          <w:lang w:val="fr-FR"/>
        </w:rPr>
        <w:t>pource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qu’il la loge en la bonne opinion du Vulgaire, lequel méprise le sexe en ce </w:t>
      </w:r>
      <w:proofErr w:type="spellStart"/>
      <w:r w:rsidRPr="0045438B">
        <w:rPr>
          <w:rFonts w:ascii="Times New Roman" w:hAnsi="Times New Roman" w:cs="Times New Roman"/>
          <w:lang w:val="fr-FR"/>
        </w:rPr>
        <w:t>poinct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-là. C’est bien loin après tout, de mener par le nez un Vulgaire, que de faire vanité qu’il nous </w:t>
      </w:r>
      <w:proofErr w:type="spellStart"/>
      <w:r w:rsidRPr="0045438B">
        <w:rPr>
          <w:rFonts w:ascii="Times New Roman" w:hAnsi="Times New Roman" w:cs="Times New Roman"/>
          <w:lang w:val="fr-FR"/>
        </w:rPr>
        <w:t>mene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par le nez nous </w:t>
      </w:r>
      <w:proofErr w:type="spellStart"/>
      <w:r w:rsidRPr="0045438B">
        <w:rPr>
          <w:rFonts w:ascii="Times New Roman" w:hAnsi="Times New Roman" w:cs="Times New Roman"/>
          <w:lang w:val="fr-FR"/>
        </w:rPr>
        <w:t>mesmes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! Suivons. </w:t>
      </w:r>
      <w:proofErr w:type="spellStart"/>
      <w:r w:rsidRPr="0045438B">
        <w:rPr>
          <w:rFonts w:ascii="Times New Roman" w:hAnsi="Times New Roman" w:cs="Times New Roman"/>
          <w:lang w:val="fr-FR"/>
        </w:rPr>
        <w:t>Cetuy-cy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disant trente sottises, emportera </w:t>
      </w:r>
      <w:proofErr w:type="spellStart"/>
      <w:r w:rsidRPr="0045438B">
        <w:rPr>
          <w:rFonts w:ascii="Times New Roman" w:hAnsi="Times New Roman" w:cs="Times New Roman"/>
          <w:lang w:val="fr-FR"/>
        </w:rPr>
        <w:t>toutesfois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le prix, par sa barbe ou par l’orgueil d’une capacité </w:t>
      </w:r>
      <w:proofErr w:type="spellStart"/>
      <w:r w:rsidRPr="0045438B">
        <w:rPr>
          <w:rFonts w:ascii="Times New Roman" w:hAnsi="Times New Roman" w:cs="Times New Roman"/>
          <w:lang w:val="fr-FR"/>
        </w:rPr>
        <w:t>pretendue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que la compagnie et </w:t>
      </w:r>
      <w:proofErr w:type="spellStart"/>
      <w:r w:rsidRPr="0045438B">
        <w:rPr>
          <w:rFonts w:ascii="Times New Roman" w:hAnsi="Times New Roman" w:cs="Times New Roman"/>
          <w:lang w:val="fr-FR"/>
        </w:rPr>
        <w:t>luy-mesme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mesurent selon ses </w:t>
      </w:r>
      <w:proofErr w:type="spellStart"/>
      <w:r w:rsidRPr="0045438B">
        <w:rPr>
          <w:rFonts w:ascii="Times New Roman" w:hAnsi="Times New Roman" w:cs="Times New Roman"/>
          <w:lang w:val="fr-FR"/>
        </w:rPr>
        <w:t>commoditez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et sa vogue : sans </w:t>
      </w:r>
      <w:proofErr w:type="spellStart"/>
      <w:r w:rsidRPr="0045438B">
        <w:rPr>
          <w:rFonts w:ascii="Times New Roman" w:hAnsi="Times New Roman" w:cs="Times New Roman"/>
          <w:lang w:val="fr-FR"/>
        </w:rPr>
        <w:t>considerer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que bien souvent elles </w:t>
      </w:r>
      <w:proofErr w:type="spellStart"/>
      <w:r w:rsidRPr="0045438B">
        <w:rPr>
          <w:rFonts w:ascii="Times New Roman" w:hAnsi="Times New Roman" w:cs="Times New Roman"/>
          <w:lang w:val="fr-FR"/>
        </w:rPr>
        <w:t>luy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naissent d’</w:t>
      </w:r>
      <w:proofErr w:type="spellStart"/>
      <w:r w:rsidRPr="0045438B">
        <w:rPr>
          <w:rFonts w:ascii="Times New Roman" w:hAnsi="Times New Roman" w:cs="Times New Roman"/>
          <w:lang w:val="fr-FR"/>
        </w:rPr>
        <w:t>estre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plus bouffon ou plus flatteur que ses compagnons, ou de quelque </w:t>
      </w:r>
      <w:proofErr w:type="spellStart"/>
      <w:r w:rsidRPr="0045438B">
        <w:rPr>
          <w:rFonts w:ascii="Times New Roman" w:hAnsi="Times New Roman" w:cs="Times New Roman"/>
          <w:lang w:val="fr-FR"/>
        </w:rPr>
        <w:t>lasche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submission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ou autre vice : ou de la bonne </w:t>
      </w:r>
      <w:proofErr w:type="spellStart"/>
      <w:r w:rsidRPr="0045438B">
        <w:rPr>
          <w:rFonts w:ascii="Times New Roman" w:hAnsi="Times New Roman" w:cs="Times New Roman"/>
          <w:lang w:val="fr-FR"/>
        </w:rPr>
        <w:t>grace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et faveur de telle personne, qui n’</w:t>
      </w:r>
      <w:proofErr w:type="spellStart"/>
      <w:r w:rsidRPr="0045438B">
        <w:rPr>
          <w:rFonts w:ascii="Times New Roman" w:hAnsi="Times New Roman" w:cs="Times New Roman"/>
          <w:lang w:val="fr-FR"/>
        </w:rPr>
        <w:t>accorderoit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pas une place en son cœur, </w:t>
      </w:r>
      <w:proofErr w:type="spellStart"/>
      <w:r w:rsidRPr="0045438B">
        <w:rPr>
          <w:rFonts w:ascii="Times New Roman" w:hAnsi="Times New Roman" w:cs="Times New Roman"/>
          <w:lang w:val="fr-FR"/>
        </w:rPr>
        <w:t>ny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en sa familiarité, à de plus habiles gens que </w:t>
      </w:r>
      <w:proofErr w:type="spellStart"/>
      <w:r w:rsidRPr="0045438B">
        <w:rPr>
          <w:rFonts w:ascii="Times New Roman" w:hAnsi="Times New Roman" w:cs="Times New Roman"/>
          <w:lang w:val="fr-FR"/>
        </w:rPr>
        <w:t>luy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45438B">
        <w:rPr>
          <w:rFonts w:ascii="Times New Roman" w:hAnsi="Times New Roman" w:cs="Times New Roman"/>
          <w:lang w:val="fr-FR"/>
        </w:rPr>
        <w:t>Cestuy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-là sera frappé, qui n’a pas l’entendement de discerner le coup rué d’une main </w:t>
      </w:r>
      <w:proofErr w:type="spellStart"/>
      <w:r w:rsidRPr="0045438B">
        <w:rPr>
          <w:rFonts w:ascii="Times New Roman" w:hAnsi="Times New Roman" w:cs="Times New Roman"/>
          <w:lang w:val="fr-FR"/>
        </w:rPr>
        <w:t>feminine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. Et tel autre le discerne et le sent, qui pour l’éluder tourne le discours en risée, ou bien en </w:t>
      </w:r>
      <w:proofErr w:type="spellStart"/>
      <w:r w:rsidRPr="0045438B">
        <w:rPr>
          <w:rFonts w:ascii="Times New Roman" w:hAnsi="Times New Roman" w:cs="Times New Roman"/>
          <w:lang w:val="fr-FR"/>
        </w:rPr>
        <w:t>escopetterie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caquet </w:t>
      </w:r>
      <w:proofErr w:type="spellStart"/>
      <w:r w:rsidRPr="0045438B">
        <w:rPr>
          <w:rFonts w:ascii="Times New Roman" w:hAnsi="Times New Roman" w:cs="Times New Roman"/>
          <w:lang w:val="fr-FR"/>
        </w:rPr>
        <w:t>perpetuel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ou le </w:t>
      </w:r>
      <w:proofErr w:type="spellStart"/>
      <w:r w:rsidRPr="0045438B">
        <w:rPr>
          <w:rFonts w:ascii="Times New Roman" w:hAnsi="Times New Roman" w:cs="Times New Roman"/>
          <w:lang w:val="fr-FR"/>
        </w:rPr>
        <w:t>destord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et divertit ailleurs, et se met à vomir </w:t>
      </w:r>
      <w:proofErr w:type="spellStart"/>
      <w:r w:rsidRPr="0045438B">
        <w:rPr>
          <w:rFonts w:ascii="Times New Roman" w:hAnsi="Times New Roman" w:cs="Times New Roman"/>
          <w:lang w:val="fr-FR"/>
        </w:rPr>
        <w:t>pedentesquement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force belles choses qu’on ne </w:t>
      </w:r>
      <w:proofErr w:type="spellStart"/>
      <w:r w:rsidRPr="0045438B">
        <w:rPr>
          <w:rFonts w:ascii="Times New Roman" w:hAnsi="Times New Roman" w:cs="Times New Roman"/>
          <w:lang w:val="fr-FR"/>
        </w:rPr>
        <w:t>luy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demande pas : ou par sotte ostentation, l’intrigue et confond de </w:t>
      </w:r>
      <w:proofErr w:type="spellStart"/>
      <w:r w:rsidRPr="0045438B">
        <w:rPr>
          <w:rFonts w:ascii="Times New Roman" w:hAnsi="Times New Roman" w:cs="Times New Roman"/>
          <w:lang w:val="fr-FR"/>
        </w:rPr>
        <w:t>bastelages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logiques, croyant offusquer son antagoniste par les seuls </w:t>
      </w:r>
      <w:proofErr w:type="spellStart"/>
      <w:r w:rsidRPr="0045438B">
        <w:rPr>
          <w:rFonts w:ascii="Times New Roman" w:hAnsi="Times New Roman" w:cs="Times New Roman"/>
          <w:lang w:val="fr-FR"/>
        </w:rPr>
        <w:t>esclairs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sa doctrine, de quelque biais ou lustre qu’il les </w:t>
      </w:r>
      <w:proofErr w:type="spellStart"/>
      <w:r w:rsidRPr="0045438B">
        <w:rPr>
          <w:rFonts w:ascii="Times New Roman" w:hAnsi="Times New Roman" w:cs="Times New Roman"/>
          <w:lang w:val="fr-FR"/>
        </w:rPr>
        <w:t>estale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. Telles gens </w:t>
      </w:r>
      <w:proofErr w:type="spellStart"/>
      <w:r w:rsidRPr="0045438B">
        <w:rPr>
          <w:rFonts w:ascii="Times New Roman" w:hAnsi="Times New Roman" w:cs="Times New Roman"/>
          <w:lang w:val="fr-FR"/>
        </w:rPr>
        <w:t>sçavent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en cela, combien il est aisé de faire profit de l’oreille du spectateur : qui ne peut </w:t>
      </w:r>
      <w:proofErr w:type="spellStart"/>
      <w:r w:rsidRPr="0045438B">
        <w:rPr>
          <w:rFonts w:ascii="Times New Roman" w:hAnsi="Times New Roman" w:cs="Times New Roman"/>
          <w:lang w:val="fr-FR"/>
        </w:rPr>
        <w:t>decouvrir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si ces galanteries-là sont </w:t>
      </w:r>
      <w:proofErr w:type="spellStart"/>
      <w:r w:rsidRPr="0045438B">
        <w:rPr>
          <w:rFonts w:ascii="Times New Roman" w:hAnsi="Times New Roman" w:cs="Times New Roman"/>
          <w:lang w:val="fr-FR"/>
        </w:rPr>
        <w:t>fuytte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ou victoire, pour se trouver </w:t>
      </w:r>
      <w:proofErr w:type="spellStart"/>
      <w:r w:rsidRPr="0045438B">
        <w:rPr>
          <w:rFonts w:ascii="Times New Roman" w:hAnsi="Times New Roman" w:cs="Times New Roman"/>
          <w:lang w:val="fr-FR"/>
        </w:rPr>
        <w:t>tres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-rarement capable de juger de l’ordre et de la </w:t>
      </w:r>
      <w:proofErr w:type="spellStart"/>
      <w:r w:rsidRPr="0045438B">
        <w:rPr>
          <w:rFonts w:ascii="Times New Roman" w:hAnsi="Times New Roman" w:cs="Times New Roman"/>
          <w:lang w:val="fr-FR"/>
        </w:rPr>
        <w:t>conduitte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d’une </w:t>
      </w:r>
      <w:r w:rsidRPr="0045438B">
        <w:rPr>
          <w:rFonts w:ascii="Times New Roman" w:hAnsi="Times New Roman" w:cs="Times New Roman"/>
          <w:b/>
          <w:lang w:val="fr-FR"/>
        </w:rPr>
        <w:t>[386]</w:t>
      </w:r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conferance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et de la </w:t>
      </w:r>
      <w:r w:rsidRPr="0045438B">
        <w:rPr>
          <w:rFonts w:ascii="Times New Roman" w:hAnsi="Times New Roman" w:cs="Times New Roman"/>
          <w:lang w:val="fr-FR"/>
        </w:rPr>
        <w:lastRenderedPageBreak/>
        <w:t>force de ceux qui l’</w:t>
      </w:r>
      <w:proofErr w:type="spellStart"/>
      <w:r w:rsidRPr="0045438B">
        <w:rPr>
          <w:rFonts w:ascii="Times New Roman" w:hAnsi="Times New Roman" w:cs="Times New Roman"/>
          <w:lang w:val="fr-FR"/>
        </w:rPr>
        <w:t>agittent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et </w:t>
      </w:r>
      <w:proofErr w:type="spellStart"/>
      <w:r w:rsidRPr="0045438B">
        <w:rPr>
          <w:rFonts w:ascii="Times New Roman" w:hAnsi="Times New Roman" w:cs="Times New Roman"/>
          <w:lang w:val="fr-FR"/>
        </w:rPr>
        <w:t>tres</w:t>
      </w:r>
      <w:proofErr w:type="spellEnd"/>
      <w:r w:rsidRPr="0045438B">
        <w:rPr>
          <w:rFonts w:ascii="Times New Roman" w:hAnsi="Times New Roman" w:cs="Times New Roman"/>
          <w:lang w:val="fr-FR"/>
        </w:rPr>
        <w:t>-rarement capable aussi, de ne s’</w:t>
      </w:r>
      <w:proofErr w:type="spellStart"/>
      <w:r w:rsidRPr="0045438B">
        <w:rPr>
          <w:rFonts w:ascii="Times New Roman" w:hAnsi="Times New Roman" w:cs="Times New Roman"/>
          <w:lang w:val="fr-FR"/>
        </w:rPr>
        <w:t>esblouir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pas à l’</w:t>
      </w:r>
      <w:proofErr w:type="spellStart"/>
      <w:r w:rsidRPr="0045438B">
        <w:rPr>
          <w:rFonts w:ascii="Times New Roman" w:hAnsi="Times New Roman" w:cs="Times New Roman"/>
          <w:lang w:val="fr-FR"/>
        </w:rPr>
        <w:t>esclat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ceste vaine science qu’une vanité </w:t>
      </w:r>
      <w:proofErr w:type="spellStart"/>
      <w:r w:rsidRPr="0045438B">
        <w:rPr>
          <w:rFonts w:ascii="Times New Roman" w:hAnsi="Times New Roman" w:cs="Times New Roman"/>
          <w:lang w:val="fr-FR"/>
        </w:rPr>
        <w:t>presomptueuse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crache, comme s’il </w:t>
      </w:r>
      <w:proofErr w:type="spellStart"/>
      <w:r w:rsidRPr="0045438B">
        <w:rPr>
          <w:rFonts w:ascii="Times New Roman" w:hAnsi="Times New Roman" w:cs="Times New Roman"/>
          <w:lang w:val="fr-FR"/>
        </w:rPr>
        <w:t>estoit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question de rendre </w:t>
      </w:r>
      <w:proofErr w:type="spellStart"/>
      <w:r w:rsidRPr="0045438B">
        <w:rPr>
          <w:rFonts w:ascii="Times New Roman" w:hAnsi="Times New Roman" w:cs="Times New Roman"/>
          <w:lang w:val="fr-FR"/>
        </w:rPr>
        <w:t>comte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ses leçons. Ainsi pour emporter le prix, il suffit à ces messieurs d’esquiver le combat, et peuvent moissonner autant de gloire qu’ils veulent </w:t>
      </w:r>
      <w:proofErr w:type="spellStart"/>
      <w:r w:rsidRPr="0045438B">
        <w:rPr>
          <w:rFonts w:ascii="Times New Roman" w:hAnsi="Times New Roman" w:cs="Times New Roman"/>
          <w:lang w:val="fr-FR"/>
        </w:rPr>
        <w:t>espargner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labeur. Ces trois mots soient dits sur la </w:t>
      </w:r>
      <w:proofErr w:type="spellStart"/>
      <w:r w:rsidRPr="0045438B">
        <w:rPr>
          <w:rFonts w:ascii="Times New Roman" w:hAnsi="Times New Roman" w:cs="Times New Roman"/>
          <w:lang w:val="fr-FR"/>
        </w:rPr>
        <w:t>conferance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pour la part </w:t>
      </w:r>
      <w:proofErr w:type="spellStart"/>
      <w:r w:rsidRPr="0045438B">
        <w:rPr>
          <w:rFonts w:ascii="Times New Roman" w:hAnsi="Times New Roman" w:cs="Times New Roman"/>
          <w:lang w:val="fr-FR"/>
        </w:rPr>
        <w:t>speciale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des Dames : car de l’art de </w:t>
      </w:r>
      <w:proofErr w:type="spellStart"/>
      <w:r w:rsidRPr="0045438B">
        <w:rPr>
          <w:rFonts w:ascii="Times New Roman" w:hAnsi="Times New Roman" w:cs="Times New Roman"/>
          <w:lang w:val="fr-FR"/>
        </w:rPr>
        <w:t>conferer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en </w:t>
      </w:r>
      <w:proofErr w:type="spellStart"/>
      <w:r w:rsidRPr="0045438B">
        <w:rPr>
          <w:rFonts w:ascii="Times New Roman" w:hAnsi="Times New Roman" w:cs="Times New Roman"/>
          <w:lang w:val="fr-FR"/>
        </w:rPr>
        <w:t>general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et de ses perfections et </w:t>
      </w:r>
      <w:proofErr w:type="spellStart"/>
      <w:r w:rsidRPr="0045438B">
        <w:rPr>
          <w:rFonts w:ascii="Times New Roman" w:hAnsi="Times New Roman" w:cs="Times New Roman"/>
          <w:lang w:val="fr-FR"/>
        </w:rPr>
        <w:t>deffaux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les </w:t>
      </w:r>
      <w:r w:rsidRPr="0045438B">
        <w:rPr>
          <w:rFonts w:ascii="Times New Roman" w:hAnsi="Times New Roman" w:cs="Times New Roman"/>
          <w:i/>
          <w:lang w:val="fr-FR"/>
        </w:rPr>
        <w:t>Essais</w:t>
      </w:r>
      <w:r w:rsidRPr="0045438B">
        <w:rPr>
          <w:rFonts w:ascii="Times New Roman" w:hAnsi="Times New Roman" w:cs="Times New Roman"/>
          <w:lang w:val="fr-FR"/>
        </w:rPr>
        <w:t xml:space="preserve"> en </w:t>
      </w:r>
      <w:proofErr w:type="spellStart"/>
      <w:r w:rsidRPr="0045438B">
        <w:rPr>
          <w:rFonts w:ascii="Times New Roman" w:hAnsi="Times New Roman" w:cs="Times New Roman"/>
          <w:lang w:val="fr-FR"/>
        </w:rPr>
        <w:t>traictent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jusques au </w:t>
      </w:r>
      <w:proofErr w:type="spellStart"/>
      <w:r w:rsidRPr="0045438B">
        <w:rPr>
          <w:rFonts w:ascii="Times New Roman" w:hAnsi="Times New Roman" w:cs="Times New Roman"/>
          <w:lang w:val="fr-FR"/>
        </w:rPr>
        <w:t>faiste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l’excellence.</w:t>
      </w:r>
    </w:p>
    <w:p w14:paraId="1EBDC970" w14:textId="77777777" w:rsidR="00214B19" w:rsidRPr="0045438B" w:rsidRDefault="00214B19" w:rsidP="00214B19">
      <w:pPr>
        <w:rPr>
          <w:rFonts w:ascii="Times New Roman" w:hAnsi="Times New Roman" w:cs="Times New Roman"/>
          <w:lang w:val="fr-FR"/>
        </w:rPr>
      </w:pPr>
      <w:r w:rsidRPr="0045438B">
        <w:rPr>
          <w:rFonts w:ascii="Times New Roman" w:hAnsi="Times New Roman" w:cs="Times New Roman"/>
          <w:lang w:val="fr-FR"/>
        </w:rPr>
        <w:tab/>
        <w:t xml:space="preserve">Remarquons en ce discours, que non seulement le Vulgaire des Lettrez bronche à ce pas, contre le sexe </w:t>
      </w:r>
      <w:proofErr w:type="spellStart"/>
      <w:r w:rsidRPr="0045438B">
        <w:rPr>
          <w:rFonts w:ascii="Times New Roman" w:hAnsi="Times New Roman" w:cs="Times New Roman"/>
          <w:lang w:val="fr-FR"/>
        </w:rPr>
        <w:t>feminin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mais que </w:t>
      </w:r>
      <w:proofErr w:type="spellStart"/>
      <w:r w:rsidRPr="0045438B">
        <w:rPr>
          <w:rFonts w:ascii="Times New Roman" w:hAnsi="Times New Roman" w:cs="Times New Roman"/>
          <w:lang w:val="fr-FR"/>
        </w:rPr>
        <w:t>parmy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ceux </w:t>
      </w:r>
      <w:proofErr w:type="spellStart"/>
      <w:r w:rsidRPr="0045438B">
        <w:rPr>
          <w:rFonts w:ascii="Times New Roman" w:hAnsi="Times New Roman" w:cs="Times New Roman"/>
          <w:lang w:val="fr-FR"/>
        </w:rPr>
        <w:t>mesmes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vivans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et morts, qui ont acquis quelque nom aux Lettres en </w:t>
      </w:r>
      <w:proofErr w:type="spellStart"/>
      <w:r w:rsidRPr="0045438B">
        <w:rPr>
          <w:rFonts w:ascii="Times New Roman" w:hAnsi="Times New Roman" w:cs="Times New Roman"/>
          <w:lang w:val="fr-FR"/>
        </w:rPr>
        <w:t>nostre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Siecle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je dis, par fois </w:t>
      </w:r>
      <w:proofErr w:type="spellStart"/>
      <w:r w:rsidRPr="0045438B">
        <w:rPr>
          <w:rFonts w:ascii="Times New Roman" w:hAnsi="Times New Roman" w:cs="Times New Roman"/>
          <w:lang w:val="fr-FR"/>
        </w:rPr>
        <w:t>soubs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des robes </w:t>
      </w:r>
      <w:proofErr w:type="spellStart"/>
      <w:r w:rsidRPr="0045438B">
        <w:rPr>
          <w:rFonts w:ascii="Times New Roman" w:hAnsi="Times New Roman" w:cs="Times New Roman"/>
          <w:lang w:val="fr-FR"/>
        </w:rPr>
        <w:t>serieuses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; on en a </w:t>
      </w:r>
      <w:proofErr w:type="spellStart"/>
      <w:r w:rsidRPr="0045438B">
        <w:rPr>
          <w:rFonts w:ascii="Times New Roman" w:hAnsi="Times New Roman" w:cs="Times New Roman"/>
          <w:lang w:val="fr-FR"/>
        </w:rPr>
        <w:t>cogneu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qui </w:t>
      </w:r>
      <w:proofErr w:type="spellStart"/>
      <w:r w:rsidRPr="0045438B">
        <w:rPr>
          <w:rFonts w:ascii="Times New Roman" w:hAnsi="Times New Roman" w:cs="Times New Roman"/>
          <w:lang w:val="fr-FR"/>
        </w:rPr>
        <w:t>mesprisoient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absolument les Œuvres des femmes, sans se daigner amuser à les lire, pour </w:t>
      </w:r>
      <w:proofErr w:type="spellStart"/>
      <w:r w:rsidRPr="0045438B">
        <w:rPr>
          <w:rFonts w:ascii="Times New Roman" w:hAnsi="Times New Roman" w:cs="Times New Roman"/>
          <w:lang w:val="fr-FR"/>
        </w:rPr>
        <w:t>sçavoir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quelle </w:t>
      </w:r>
      <w:proofErr w:type="spellStart"/>
      <w:r w:rsidRPr="0045438B">
        <w:rPr>
          <w:rFonts w:ascii="Times New Roman" w:hAnsi="Times New Roman" w:cs="Times New Roman"/>
          <w:lang w:val="fr-FR"/>
        </w:rPr>
        <w:t>estoffe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elles sont, </w:t>
      </w:r>
      <w:proofErr w:type="spellStart"/>
      <w:r w:rsidRPr="0045438B">
        <w:rPr>
          <w:rFonts w:ascii="Times New Roman" w:hAnsi="Times New Roman" w:cs="Times New Roman"/>
          <w:lang w:val="fr-FR"/>
        </w:rPr>
        <w:t>ny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recevoir </w:t>
      </w:r>
      <w:proofErr w:type="spellStart"/>
      <w:r w:rsidRPr="0045438B">
        <w:rPr>
          <w:rFonts w:ascii="Times New Roman" w:hAnsi="Times New Roman" w:cs="Times New Roman"/>
          <w:lang w:val="fr-FR"/>
        </w:rPr>
        <w:t>advis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ou conseil qu’ils y </w:t>
      </w:r>
      <w:proofErr w:type="spellStart"/>
      <w:r w:rsidRPr="0045438B">
        <w:rPr>
          <w:rFonts w:ascii="Times New Roman" w:hAnsi="Times New Roman" w:cs="Times New Roman"/>
          <w:lang w:val="fr-FR"/>
        </w:rPr>
        <w:t>peussent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rencontrer : et sans se vouloir </w:t>
      </w:r>
      <w:proofErr w:type="spellStart"/>
      <w:r w:rsidRPr="0045438B">
        <w:rPr>
          <w:rFonts w:ascii="Times New Roman" w:hAnsi="Times New Roman" w:cs="Times New Roman"/>
          <w:lang w:val="fr-FR"/>
        </w:rPr>
        <w:t>premierement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informer s’ils en </w:t>
      </w:r>
      <w:proofErr w:type="spellStart"/>
      <w:r w:rsidRPr="0045438B">
        <w:rPr>
          <w:rFonts w:ascii="Times New Roman" w:hAnsi="Times New Roman" w:cs="Times New Roman"/>
          <w:lang w:val="fr-FR"/>
        </w:rPr>
        <w:t>pourroient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faire </w:t>
      </w:r>
      <w:proofErr w:type="spellStart"/>
      <w:r w:rsidRPr="0045438B">
        <w:rPr>
          <w:rFonts w:ascii="Times New Roman" w:hAnsi="Times New Roman" w:cs="Times New Roman"/>
          <w:lang w:val="fr-FR"/>
        </w:rPr>
        <w:t>eux-mesmes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qui </w:t>
      </w:r>
      <w:proofErr w:type="spellStart"/>
      <w:r w:rsidRPr="0045438B">
        <w:rPr>
          <w:rFonts w:ascii="Times New Roman" w:hAnsi="Times New Roman" w:cs="Times New Roman"/>
          <w:lang w:val="fr-FR"/>
        </w:rPr>
        <w:t>meritassent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que toute sorte de femmes les </w:t>
      </w:r>
      <w:proofErr w:type="spellStart"/>
      <w:r w:rsidRPr="0045438B">
        <w:rPr>
          <w:rFonts w:ascii="Times New Roman" w:hAnsi="Times New Roman" w:cs="Times New Roman"/>
          <w:lang w:val="fr-FR"/>
        </w:rPr>
        <w:t>leussent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. Cela me fait </w:t>
      </w:r>
      <w:proofErr w:type="spellStart"/>
      <w:r w:rsidRPr="0045438B">
        <w:rPr>
          <w:rFonts w:ascii="Times New Roman" w:hAnsi="Times New Roman" w:cs="Times New Roman"/>
          <w:lang w:val="fr-FR"/>
        </w:rPr>
        <w:t>soubçonner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qu’en lisant les </w:t>
      </w:r>
      <w:proofErr w:type="spellStart"/>
      <w:r w:rsidRPr="0045438B">
        <w:rPr>
          <w:rFonts w:ascii="Times New Roman" w:hAnsi="Times New Roman" w:cs="Times New Roman"/>
          <w:lang w:val="fr-FR"/>
        </w:rPr>
        <w:t>Escrits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des hommes </w:t>
      </w:r>
      <w:proofErr w:type="spellStart"/>
      <w:r w:rsidRPr="0045438B">
        <w:rPr>
          <w:rFonts w:ascii="Times New Roman" w:hAnsi="Times New Roman" w:cs="Times New Roman"/>
          <w:lang w:val="fr-FR"/>
        </w:rPr>
        <w:t>mesmes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ils </w:t>
      </w:r>
      <w:proofErr w:type="spellStart"/>
      <w:r w:rsidRPr="0045438B">
        <w:rPr>
          <w:rFonts w:ascii="Times New Roman" w:hAnsi="Times New Roman" w:cs="Times New Roman"/>
          <w:lang w:val="fr-FR"/>
        </w:rPr>
        <w:t>voyent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plus clair en l’anatomie de leur barbe, qu’en celle de leurs raisons : Ces </w:t>
      </w:r>
      <w:proofErr w:type="spellStart"/>
      <w:r w:rsidRPr="0045438B">
        <w:rPr>
          <w:rFonts w:ascii="Times New Roman" w:hAnsi="Times New Roman" w:cs="Times New Roman"/>
          <w:lang w:val="fr-FR"/>
        </w:rPr>
        <w:t>traicts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438B">
        <w:rPr>
          <w:rFonts w:ascii="Times New Roman" w:hAnsi="Times New Roman" w:cs="Times New Roman"/>
          <w:lang w:val="fr-FR"/>
        </w:rPr>
        <w:t>mespris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tels docteurs en moustaches, sont en </w:t>
      </w:r>
      <w:proofErr w:type="spellStart"/>
      <w:r w:rsidRPr="0045438B">
        <w:rPr>
          <w:rFonts w:ascii="Times New Roman" w:hAnsi="Times New Roman" w:cs="Times New Roman"/>
          <w:lang w:val="fr-FR"/>
        </w:rPr>
        <w:t>verité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fort commodes selon le </w:t>
      </w:r>
      <w:proofErr w:type="spellStart"/>
      <w:r w:rsidRPr="0045438B">
        <w:rPr>
          <w:rFonts w:ascii="Times New Roman" w:hAnsi="Times New Roman" w:cs="Times New Roman"/>
          <w:lang w:val="fr-FR"/>
        </w:rPr>
        <w:t>goust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populaire à relever le lustre de leur Sapience : puisque pour mettre un homme en estime auprès du Commun, ceste </w:t>
      </w:r>
      <w:proofErr w:type="spellStart"/>
      <w:r w:rsidRPr="0045438B">
        <w:rPr>
          <w:rFonts w:ascii="Times New Roman" w:hAnsi="Times New Roman" w:cs="Times New Roman"/>
          <w:lang w:val="fr-FR"/>
        </w:rPr>
        <w:t>beste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à plusieurs </w:t>
      </w:r>
      <w:proofErr w:type="spellStart"/>
      <w:r w:rsidRPr="0045438B">
        <w:rPr>
          <w:rFonts w:ascii="Times New Roman" w:hAnsi="Times New Roman" w:cs="Times New Roman"/>
          <w:lang w:val="fr-FR"/>
        </w:rPr>
        <w:t>testes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sur tout en la Cour, il suffit que </w:t>
      </w:r>
      <w:proofErr w:type="spellStart"/>
      <w:r w:rsidRPr="0045438B">
        <w:rPr>
          <w:rFonts w:ascii="Times New Roman" w:hAnsi="Times New Roman" w:cs="Times New Roman"/>
          <w:lang w:val="fr-FR"/>
        </w:rPr>
        <w:t>cét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homme méprise </w:t>
      </w:r>
      <w:proofErr w:type="spellStart"/>
      <w:r w:rsidRPr="0045438B">
        <w:rPr>
          <w:rFonts w:ascii="Times New Roman" w:hAnsi="Times New Roman" w:cs="Times New Roman"/>
          <w:lang w:val="fr-FR"/>
        </w:rPr>
        <w:t>cetuy-cy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et </w:t>
      </w:r>
      <w:proofErr w:type="spellStart"/>
      <w:r w:rsidRPr="0045438B">
        <w:rPr>
          <w:rFonts w:ascii="Times New Roman" w:hAnsi="Times New Roman" w:cs="Times New Roman"/>
          <w:lang w:val="fr-FR"/>
        </w:rPr>
        <w:t>cetuy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-là, et qu’il jure </w:t>
      </w:r>
      <w:proofErr w:type="spellStart"/>
      <w:r w:rsidRPr="0045438B">
        <w:rPr>
          <w:rFonts w:ascii="Times New Roman" w:hAnsi="Times New Roman" w:cs="Times New Roman"/>
          <w:lang w:val="fr-FR"/>
        </w:rPr>
        <w:t>estre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quant à </w:t>
      </w:r>
      <w:proofErr w:type="spellStart"/>
      <w:r w:rsidRPr="0045438B">
        <w:rPr>
          <w:rFonts w:ascii="Times New Roman" w:hAnsi="Times New Roman" w:cs="Times New Roman"/>
          <w:lang w:val="fr-FR"/>
        </w:rPr>
        <w:t>luy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le « prime </w:t>
      </w:r>
      <w:proofErr w:type="spellStart"/>
      <w:r w:rsidRPr="0045438B">
        <w:rPr>
          <w:rFonts w:ascii="Times New Roman" w:hAnsi="Times New Roman" w:cs="Times New Roman"/>
          <w:lang w:val="fr-FR"/>
        </w:rPr>
        <w:t>del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monde » : à l’exemple de ceste pauvre folle, qui </w:t>
      </w:r>
      <w:proofErr w:type="spellStart"/>
      <w:r w:rsidRPr="0045438B">
        <w:rPr>
          <w:rFonts w:ascii="Times New Roman" w:hAnsi="Times New Roman" w:cs="Times New Roman"/>
          <w:lang w:val="fr-FR"/>
        </w:rPr>
        <w:t>croyoit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se rendre un exemplaire de beauté, pour s’en aller criant par nos rues de Paris, les mains sur les </w:t>
      </w:r>
      <w:proofErr w:type="spellStart"/>
      <w:r w:rsidRPr="0045438B">
        <w:rPr>
          <w:rFonts w:ascii="Times New Roman" w:hAnsi="Times New Roman" w:cs="Times New Roman"/>
          <w:lang w:val="fr-FR"/>
        </w:rPr>
        <w:t>costez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: « Venez voir que je suis belle. » Mais je </w:t>
      </w:r>
      <w:proofErr w:type="spellStart"/>
      <w:r w:rsidRPr="0045438B">
        <w:rPr>
          <w:rFonts w:ascii="Times New Roman" w:hAnsi="Times New Roman" w:cs="Times New Roman"/>
          <w:lang w:val="fr-FR"/>
        </w:rPr>
        <w:t>souhaitterois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en charité, que ces gens eussent </w:t>
      </w:r>
      <w:proofErr w:type="spellStart"/>
      <w:r w:rsidRPr="0045438B">
        <w:rPr>
          <w:rFonts w:ascii="Times New Roman" w:hAnsi="Times New Roman" w:cs="Times New Roman"/>
          <w:lang w:val="fr-FR"/>
        </w:rPr>
        <w:t>adjousté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seulement un autre </w:t>
      </w:r>
      <w:proofErr w:type="spellStart"/>
      <w:r w:rsidRPr="0045438B">
        <w:rPr>
          <w:rFonts w:ascii="Times New Roman" w:hAnsi="Times New Roman" w:cs="Times New Roman"/>
          <w:lang w:val="fr-FR"/>
        </w:rPr>
        <w:t>traict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souplesse à </w:t>
      </w:r>
      <w:proofErr w:type="spellStart"/>
      <w:r w:rsidRPr="0045438B">
        <w:rPr>
          <w:rFonts w:ascii="Times New Roman" w:hAnsi="Times New Roman" w:cs="Times New Roman"/>
          <w:lang w:val="fr-FR"/>
        </w:rPr>
        <w:t>cetuy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-là. C’est de nous faire voir que la valeur de leur esprit </w:t>
      </w:r>
      <w:proofErr w:type="spellStart"/>
      <w:r w:rsidRPr="0045438B">
        <w:rPr>
          <w:rFonts w:ascii="Times New Roman" w:hAnsi="Times New Roman" w:cs="Times New Roman"/>
          <w:lang w:val="fr-FR"/>
        </w:rPr>
        <w:t>surpassast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teste pour teste celle de ce sexe par tout : ou bien au pis </w:t>
      </w:r>
      <w:r w:rsidRPr="0045438B">
        <w:rPr>
          <w:rFonts w:ascii="Times New Roman" w:hAnsi="Times New Roman" w:cs="Times New Roman"/>
          <w:b/>
          <w:lang w:val="fr-FR"/>
        </w:rPr>
        <w:t xml:space="preserve">[387] </w:t>
      </w:r>
      <w:r w:rsidRPr="0045438B">
        <w:rPr>
          <w:rFonts w:ascii="Times New Roman" w:hAnsi="Times New Roman" w:cs="Times New Roman"/>
          <w:lang w:val="fr-FR"/>
        </w:rPr>
        <w:t xml:space="preserve">aller, </w:t>
      </w:r>
      <w:proofErr w:type="spellStart"/>
      <w:r w:rsidRPr="0045438B">
        <w:rPr>
          <w:rFonts w:ascii="Times New Roman" w:hAnsi="Times New Roman" w:cs="Times New Roman"/>
          <w:lang w:val="fr-FR"/>
        </w:rPr>
        <w:t>égallast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celle-là de leurs voisins : je </w:t>
      </w:r>
      <w:proofErr w:type="spellStart"/>
      <w:r w:rsidRPr="0045438B">
        <w:rPr>
          <w:rFonts w:ascii="Times New Roman" w:hAnsi="Times New Roman" w:cs="Times New Roman"/>
          <w:lang w:val="fr-FR"/>
        </w:rPr>
        <w:t>dy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mesmes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voisins au </w:t>
      </w:r>
      <w:proofErr w:type="spellStart"/>
      <w:r w:rsidRPr="0045438B">
        <w:rPr>
          <w:rFonts w:ascii="Times New Roman" w:hAnsi="Times New Roman" w:cs="Times New Roman"/>
          <w:lang w:val="fr-FR"/>
        </w:rPr>
        <w:t>dessoubs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du haut </w:t>
      </w:r>
      <w:proofErr w:type="spellStart"/>
      <w:r w:rsidRPr="0045438B">
        <w:rPr>
          <w:rFonts w:ascii="Times New Roman" w:hAnsi="Times New Roman" w:cs="Times New Roman"/>
          <w:lang w:val="fr-FR"/>
        </w:rPr>
        <w:t>estage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. Cela s’appelle, que nous ne </w:t>
      </w:r>
      <w:proofErr w:type="spellStart"/>
      <w:r w:rsidRPr="0045438B">
        <w:rPr>
          <w:rFonts w:ascii="Times New Roman" w:hAnsi="Times New Roman" w:cs="Times New Roman"/>
          <w:lang w:val="fr-FR"/>
        </w:rPr>
        <w:t>leussions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pas aux registres de ceux de leur troupe, qui osent </w:t>
      </w:r>
      <w:proofErr w:type="spellStart"/>
      <w:r w:rsidRPr="0045438B">
        <w:rPr>
          <w:rFonts w:ascii="Times New Roman" w:hAnsi="Times New Roman" w:cs="Times New Roman"/>
          <w:lang w:val="fr-FR"/>
        </w:rPr>
        <w:t>escrire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des Traductions </w:t>
      </w:r>
      <w:proofErr w:type="spellStart"/>
      <w:r w:rsidRPr="0045438B">
        <w:rPr>
          <w:rFonts w:ascii="Times New Roman" w:hAnsi="Times New Roman" w:cs="Times New Roman"/>
          <w:lang w:val="fr-FR"/>
        </w:rPr>
        <w:t>infames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s’ils se </w:t>
      </w:r>
      <w:proofErr w:type="spellStart"/>
      <w:r w:rsidRPr="0045438B">
        <w:rPr>
          <w:rFonts w:ascii="Times New Roman" w:hAnsi="Times New Roman" w:cs="Times New Roman"/>
          <w:lang w:val="fr-FR"/>
        </w:rPr>
        <w:t>meslent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d’exprimer un bon </w:t>
      </w:r>
      <w:proofErr w:type="spellStart"/>
      <w:r w:rsidRPr="0045438B">
        <w:rPr>
          <w:rFonts w:ascii="Times New Roman" w:hAnsi="Times New Roman" w:cs="Times New Roman"/>
          <w:lang w:val="fr-FR"/>
        </w:rPr>
        <w:t>Autheur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: des conceptions </w:t>
      </w:r>
      <w:proofErr w:type="spellStart"/>
      <w:r w:rsidRPr="0045438B">
        <w:rPr>
          <w:rFonts w:ascii="Times New Roman" w:hAnsi="Times New Roman" w:cs="Times New Roman"/>
          <w:lang w:val="fr-FR"/>
        </w:rPr>
        <w:t>foibles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et basses, s’ils entreprennent de discourir : des contradictions </w:t>
      </w:r>
      <w:proofErr w:type="spellStart"/>
      <w:r w:rsidRPr="0045438B">
        <w:rPr>
          <w:rFonts w:ascii="Times New Roman" w:hAnsi="Times New Roman" w:cs="Times New Roman"/>
          <w:lang w:val="fr-FR"/>
        </w:rPr>
        <w:t>frequentes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des </w:t>
      </w:r>
      <w:proofErr w:type="spellStart"/>
      <w:r w:rsidRPr="0045438B">
        <w:rPr>
          <w:rFonts w:ascii="Times New Roman" w:hAnsi="Times New Roman" w:cs="Times New Roman"/>
          <w:lang w:val="fr-FR"/>
        </w:rPr>
        <w:t>cheutes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sans nombre, un jugement aveugle au choix et en la suite des choses. Ouvrages desquels le seul assaisonnement est un </w:t>
      </w:r>
      <w:proofErr w:type="spellStart"/>
      <w:r w:rsidRPr="0045438B">
        <w:rPr>
          <w:rFonts w:ascii="Times New Roman" w:hAnsi="Times New Roman" w:cs="Times New Roman"/>
          <w:lang w:val="fr-FR"/>
        </w:rPr>
        <w:t>leger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fard de langage, sur des </w:t>
      </w:r>
      <w:proofErr w:type="spellStart"/>
      <w:r w:rsidRPr="0045438B">
        <w:rPr>
          <w:rFonts w:ascii="Times New Roman" w:hAnsi="Times New Roman" w:cs="Times New Roman"/>
          <w:lang w:val="fr-FR"/>
        </w:rPr>
        <w:t>matieres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desrobées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: glaire d’œufs battue. </w:t>
      </w:r>
      <w:proofErr w:type="spellStart"/>
      <w:r w:rsidRPr="0045438B">
        <w:rPr>
          <w:rFonts w:ascii="Times New Roman" w:hAnsi="Times New Roman" w:cs="Times New Roman"/>
          <w:lang w:val="fr-FR"/>
        </w:rPr>
        <w:t>A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propos </w:t>
      </w:r>
      <w:proofErr w:type="spellStart"/>
      <w:r w:rsidRPr="0045438B">
        <w:rPr>
          <w:rFonts w:ascii="Times New Roman" w:hAnsi="Times New Roman" w:cs="Times New Roman"/>
          <w:lang w:val="fr-FR"/>
        </w:rPr>
        <w:t>dequoy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je </w:t>
      </w:r>
      <w:proofErr w:type="spellStart"/>
      <w:r w:rsidRPr="0045438B">
        <w:rPr>
          <w:rFonts w:ascii="Times New Roman" w:hAnsi="Times New Roman" w:cs="Times New Roman"/>
          <w:lang w:val="fr-FR"/>
        </w:rPr>
        <w:t>tombay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l’autre jour sur une </w:t>
      </w:r>
      <w:proofErr w:type="spellStart"/>
      <w:r w:rsidRPr="0045438B">
        <w:rPr>
          <w:rFonts w:ascii="Times New Roman" w:hAnsi="Times New Roman" w:cs="Times New Roman"/>
          <w:lang w:val="fr-FR"/>
        </w:rPr>
        <w:t>Epistre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liminaire de certain personnage, du nombre de ceux-là qui font piaffe de ne s’amuser jamais à lire un </w:t>
      </w:r>
      <w:proofErr w:type="spellStart"/>
      <w:r w:rsidRPr="0045438B">
        <w:rPr>
          <w:rFonts w:ascii="Times New Roman" w:hAnsi="Times New Roman" w:cs="Times New Roman"/>
          <w:lang w:val="fr-FR"/>
        </w:rPr>
        <w:t>Escrit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femme : mon Dieu que de </w:t>
      </w:r>
      <w:proofErr w:type="spellStart"/>
      <w:r w:rsidRPr="0045438B">
        <w:rPr>
          <w:rFonts w:ascii="Times New Roman" w:hAnsi="Times New Roman" w:cs="Times New Roman"/>
          <w:lang w:val="fr-FR"/>
        </w:rPr>
        <w:t>diadesmes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que de gloire, que d’Orient, que de splendeur, que de Palestine, recherchez cent lieues </w:t>
      </w:r>
      <w:proofErr w:type="spellStart"/>
      <w:r w:rsidRPr="0045438B">
        <w:rPr>
          <w:rFonts w:ascii="Times New Roman" w:hAnsi="Times New Roman" w:cs="Times New Roman"/>
          <w:lang w:val="fr-FR"/>
        </w:rPr>
        <w:t>par delà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le mont Liban ! mon Dieu que de pieds de mouche, </w:t>
      </w:r>
      <w:proofErr w:type="spellStart"/>
      <w:r w:rsidRPr="0045438B">
        <w:rPr>
          <w:rFonts w:ascii="Times New Roman" w:hAnsi="Times New Roman" w:cs="Times New Roman"/>
          <w:lang w:val="fr-FR"/>
        </w:rPr>
        <w:t>passans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pour autant de </w:t>
      </w:r>
      <w:proofErr w:type="spellStart"/>
      <w:r w:rsidRPr="0045438B">
        <w:rPr>
          <w:rFonts w:ascii="Times New Roman" w:hAnsi="Times New Roman" w:cs="Times New Roman"/>
          <w:lang w:val="fr-FR"/>
        </w:rPr>
        <w:t>Phenix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en l’opinion de leur </w:t>
      </w:r>
      <w:proofErr w:type="spellStart"/>
      <w:r w:rsidRPr="0045438B">
        <w:rPr>
          <w:rFonts w:ascii="Times New Roman" w:hAnsi="Times New Roman" w:cs="Times New Roman"/>
          <w:lang w:val="fr-FR"/>
        </w:rPr>
        <w:t>maistre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! et combien sont loin des bons </w:t>
      </w:r>
      <w:proofErr w:type="spellStart"/>
      <w:r w:rsidRPr="0045438B">
        <w:rPr>
          <w:rFonts w:ascii="Times New Roman" w:hAnsi="Times New Roman" w:cs="Times New Roman"/>
          <w:lang w:val="fr-FR"/>
        </w:rPr>
        <w:t>ornemens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ceux-là qui les recherchent dans l’enfleure ou la pompe des mots, </w:t>
      </w:r>
      <w:proofErr w:type="spellStart"/>
      <w:r w:rsidRPr="0045438B">
        <w:rPr>
          <w:rFonts w:ascii="Times New Roman" w:hAnsi="Times New Roman" w:cs="Times New Roman"/>
          <w:lang w:val="fr-FR"/>
        </w:rPr>
        <w:t>particulierement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en Prose ? « Ceux à qui Nature donne un corps </w:t>
      </w:r>
      <w:proofErr w:type="spellStart"/>
      <w:r w:rsidRPr="0045438B">
        <w:rPr>
          <w:rFonts w:ascii="Times New Roman" w:hAnsi="Times New Roman" w:cs="Times New Roman"/>
          <w:lang w:val="fr-FR"/>
        </w:rPr>
        <w:t>gresle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ce dit un homme de haut </w:t>
      </w:r>
      <w:proofErr w:type="spellStart"/>
      <w:r w:rsidRPr="0045438B">
        <w:rPr>
          <w:rFonts w:ascii="Times New Roman" w:hAnsi="Times New Roman" w:cs="Times New Roman"/>
          <w:lang w:val="fr-FR"/>
        </w:rPr>
        <w:t>merite</w:t>
      </w:r>
      <w:proofErr w:type="spellEnd"/>
      <w:r w:rsidRPr="0045438B">
        <w:rPr>
          <w:rFonts w:ascii="Times New Roman" w:hAnsi="Times New Roman" w:cs="Times New Roman"/>
          <w:lang w:val="fr-FR"/>
        </w:rPr>
        <w:t>, le grossissent d’</w:t>
      </w:r>
      <w:proofErr w:type="spellStart"/>
      <w:r w:rsidRPr="0045438B">
        <w:rPr>
          <w:rFonts w:ascii="Times New Roman" w:hAnsi="Times New Roman" w:cs="Times New Roman"/>
          <w:lang w:val="fr-FR"/>
        </w:rPr>
        <w:t>ambourreure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: et ceux de qui l’imagination conçoit une </w:t>
      </w:r>
      <w:proofErr w:type="spellStart"/>
      <w:r w:rsidRPr="0045438B">
        <w:rPr>
          <w:rFonts w:ascii="Times New Roman" w:hAnsi="Times New Roman" w:cs="Times New Roman"/>
          <w:lang w:val="fr-FR"/>
        </w:rPr>
        <w:t>matiere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exile ou seiche, l’enflent de </w:t>
      </w:r>
      <w:proofErr w:type="spellStart"/>
      <w:r w:rsidRPr="0045438B">
        <w:rPr>
          <w:rFonts w:ascii="Times New Roman" w:hAnsi="Times New Roman" w:cs="Times New Roman"/>
          <w:lang w:val="fr-FR"/>
        </w:rPr>
        <w:t>parolles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. » Quelle honte encore, que la France </w:t>
      </w:r>
      <w:proofErr w:type="spellStart"/>
      <w:r w:rsidRPr="0045438B">
        <w:rPr>
          <w:rFonts w:ascii="Times New Roman" w:hAnsi="Times New Roman" w:cs="Times New Roman"/>
          <w:lang w:val="fr-FR"/>
        </w:rPr>
        <w:t>voye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d’un œil si trouble, et d’un jugement si louche, le </w:t>
      </w:r>
      <w:proofErr w:type="spellStart"/>
      <w:r w:rsidRPr="0045438B">
        <w:rPr>
          <w:rFonts w:ascii="Times New Roman" w:hAnsi="Times New Roman" w:cs="Times New Roman"/>
          <w:lang w:val="fr-FR"/>
        </w:rPr>
        <w:t>merite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des </w:t>
      </w:r>
      <w:proofErr w:type="spellStart"/>
      <w:r w:rsidRPr="0045438B">
        <w:rPr>
          <w:rFonts w:ascii="Times New Roman" w:hAnsi="Times New Roman" w:cs="Times New Roman"/>
          <w:lang w:val="fr-FR"/>
        </w:rPr>
        <w:t>Escrivains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qu’elle </w:t>
      </w:r>
      <w:proofErr w:type="spellStart"/>
      <w:r w:rsidRPr="0045438B">
        <w:rPr>
          <w:rFonts w:ascii="Times New Roman" w:hAnsi="Times New Roman" w:cs="Times New Roman"/>
          <w:lang w:val="fr-FR"/>
        </w:rPr>
        <w:t>ayt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donné </w:t>
      </w:r>
      <w:proofErr w:type="spellStart"/>
      <w:r w:rsidRPr="0045438B">
        <w:rPr>
          <w:rFonts w:ascii="Times New Roman" w:hAnsi="Times New Roman" w:cs="Times New Roman"/>
          <w:lang w:val="fr-FR"/>
        </w:rPr>
        <w:t>reputation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d’</w:t>
      </w:r>
      <w:proofErr w:type="spellStart"/>
      <w:r w:rsidRPr="0045438B">
        <w:rPr>
          <w:rFonts w:ascii="Times New Roman" w:hAnsi="Times New Roman" w:cs="Times New Roman"/>
          <w:lang w:val="fr-FR"/>
        </w:rPr>
        <w:t>escrire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excellemment à un </w:t>
      </w:r>
      <w:proofErr w:type="spellStart"/>
      <w:r w:rsidRPr="0045438B">
        <w:rPr>
          <w:rFonts w:ascii="Times New Roman" w:hAnsi="Times New Roman" w:cs="Times New Roman"/>
          <w:lang w:val="fr-FR"/>
        </w:rPr>
        <w:t>Autheur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qui comme le </w:t>
      </w:r>
      <w:proofErr w:type="spellStart"/>
      <w:r w:rsidRPr="0045438B">
        <w:rPr>
          <w:rFonts w:ascii="Times New Roman" w:hAnsi="Times New Roman" w:cs="Times New Roman"/>
          <w:lang w:val="fr-FR"/>
        </w:rPr>
        <w:t>pere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ceste </w:t>
      </w:r>
      <w:proofErr w:type="spellStart"/>
      <w:r w:rsidRPr="0045438B">
        <w:rPr>
          <w:rFonts w:ascii="Times New Roman" w:hAnsi="Times New Roman" w:cs="Times New Roman"/>
          <w:lang w:val="fr-FR"/>
        </w:rPr>
        <w:t>Epistre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n’eut jamais qualité recommandable, </w:t>
      </w:r>
      <w:proofErr w:type="spellStart"/>
      <w:r w:rsidRPr="0045438B">
        <w:rPr>
          <w:rFonts w:ascii="Times New Roman" w:hAnsi="Times New Roman" w:cs="Times New Roman"/>
          <w:lang w:val="fr-FR"/>
        </w:rPr>
        <w:t>reservé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celle de ce fard, assisté de quelque Science scholastique ! Je le veux tant moins nommer, de ce qu’il est mort. Finalement, pour retourner à </w:t>
      </w:r>
      <w:proofErr w:type="spellStart"/>
      <w:r w:rsidRPr="0045438B">
        <w:rPr>
          <w:rFonts w:ascii="Times New Roman" w:hAnsi="Times New Roman" w:cs="Times New Roman"/>
          <w:lang w:val="fr-FR"/>
        </w:rPr>
        <w:t>souhaitter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du bien à mon Prochain : je </w:t>
      </w:r>
      <w:proofErr w:type="spellStart"/>
      <w:r w:rsidRPr="0045438B">
        <w:rPr>
          <w:rFonts w:ascii="Times New Roman" w:hAnsi="Times New Roman" w:cs="Times New Roman"/>
          <w:lang w:val="fr-FR"/>
        </w:rPr>
        <w:t>desirerois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aussi qu’aucuns de ceste volée de </w:t>
      </w:r>
      <w:proofErr w:type="spellStart"/>
      <w:r w:rsidRPr="0045438B">
        <w:rPr>
          <w:rFonts w:ascii="Times New Roman" w:hAnsi="Times New Roman" w:cs="Times New Roman"/>
          <w:lang w:val="fr-FR"/>
        </w:rPr>
        <w:t>sçavans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ou </w:t>
      </w:r>
      <w:proofErr w:type="spellStart"/>
      <w:r w:rsidRPr="0045438B">
        <w:rPr>
          <w:rFonts w:ascii="Times New Roman" w:hAnsi="Times New Roman" w:cs="Times New Roman"/>
          <w:lang w:val="fr-FR"/>
        </w:rPr>
        <w:t>Escrivains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438B">
        <w:rPr>
          <w:rFonts w:ascii="Times New Roman" w:hAnsi="Times New Roman" w:cs="Times New Roman"/>
          <w:lang w:val="fr-FR"/>
        </w:rPr>
        <w:t>mespriseurs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ce pauvre sexe </w:t>
      </w:r>
      <w:proofErr w:type="spellStart"/>
      <w:r w:rsidRPr="0045438B">
        <w:rPr>
          <w:rFonts w:ascii="Times New Roman" w:hAnsi="Times New Roman" w:cs="Times New Roman"/>
          <w:lang w:val="fr-FR"/>
        </w:rPr>
        <w:t>mal-</w:t>
      </w:r>
      <w:r w:rsidRPr="0045438B">
        <w:rPr>
          <w:rFonts w:ascii="Times New Roman" w:hAnsi="Times New Roman" w:cs="Times New Roman"/>
          <w:lang w:val="fr-FR"/>
        </w:rPr>
        <w:lastRenderedPageBreak/>
        <w:t>mené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cessassent d’employer les Imprimeurs ; pour nous laisser à tout le moins en </w:t>
      </w:r>
      <w:proofErr w:type="spellStart"/>
      <w:r w:rsidRPr="0045438B">
        <w:rPr>
          <w:rFonts w:ascii="Times New Roman" w:hAnsi="Times New Roman" w:cs="Times New Roman"/>
          <w:lang w:val="fr-FR"/>
        </w:rPr>
        <w:t>doubte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s’ils </w:t>
      </w:r>
      <w:proofErr w:type="spellStart"/>
      <w:r w:rsidRPr="0045438B">
        <w:rPr>
          <w:rFonts w:ascii="Times New Roman" w:hAnsi="Times New Roman" w:cs="Times New Roman"/>
          <w:lang w:val="fr-FR"/>
        </w:rPr>
        <w:t>sçavent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composer un Livre ou non : car ils nous apprennent qu’ils ne peuvent, </w:t>
      </w:r>
      <w:proofErr w:type="spellStart"/>
      <w:r w:rsidRPr="0045438B">
        <w:rPr>
          <w:rFonts w:ascii="Times New Roman" w:hAnsi="Times New Roman" w:cs="Times New Roman"/>
          <w:lang w:val="fr-FR"/>
        </w:rPr>
        <w:t>édiffians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les leurs par le labeur d’</w:t>
      </w:r>
      <w:proofErr w:type="spellStart"/>
      <w:r w:rsidRPr="0045438B">
        <w:rPr>
          <w:rFonts w:ascii="Times New Roman" w:hAnsi="Times New Roman" w:cs="Times New Roman"/>
          <w:lang w:val="fr-FR"/>
        </w:rPr>
        <w:t>autruy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: je dis les </w:t>
      </w:r>
      <w:proofErr w:type="spellStart"/>
      <w:r w:rsidRPr="0045438B">
        <w:rPr>
          <w:rFonts w:ascii="Times New Roman" w:hAnsi="Times New Roman" w:cs="Times New Roman"/>
          <w:lang w:val="fr-FR"/>
        </w:rPr>
        <w:t>édifians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en </w:t>
      </w:r>
      <w:proofErr w:type="spellStart"/>
      <w:r w:rsidRPr="0045438B">
        <w:rPr>
          <w:rFonts w:ascii="Times New Roman" w:hAnsi="Times New Roman" w:cs="Times New Roman"/>
          <w:lang w:val="fr-FR"/>
        </w:rPr>
        <w:t>detail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et par </w:t>
      </w:r>
      <w:r w:rsidRPr="0045438B">
        <w:rPr>
          <w:rFonts w:ascii="Times New Roman" w:hAnsi="Times New Roman" w:cs="Times New Roman"/>
          <w:b/>
          <w:lang w:val="fr-FR"/>
        </w:rPr>
        <w:t xml:space="preserve">[388] </w:t>
      </w:r>
      <w:r w:rsidRPr="0045438B">
        <w:rPr>
          <w:rFonts w:ascii="Times New Roman" w:hAnsi="Times New Roman" w:cs="Times New Roman"/>
          <w:lang w:val="fr-FR"/>
        </w:rPr>
        <w:t xml:space="preserve">fois en gros, de peur que </w:t>
      </w:r>
      <w:proofErr w:type="spellStart"/>
      <w:r w:rsidRPr="0045438B">
        <w:rPr>
          <w:rFonts w:ascii="Times New Roman" w:hAnsi="Times New Roman" w:cs="Times New Roman"/>
          <w:lang w:val="fr-FR"/>
        </w:rPr>
        <w:t>cét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honneste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-homme que les </w:t>
      </w:r>
      <w:r w:rsidRPr="0045438B">
        <w:rPr>
          <w:rFonts w:ascii="Times New Roman" w:hAnsi="Times New Roman" w:cs="Times New Roman"/>
          <w:i/>
          <w:lang w:val="fr-FR"/>
        </w:rPr>
        <w:t>Essais</w:t>
      </w:r>
      <w:r w:rsidRPr="0045438B">
        <w:rPr>
          <w:rFonts w:ascii="Times New Roman" w:hAnsi="Times New Roman" w:cs="Times New Roman"/>
          <w:lang w:val="fr-FR"/>
        </w:rPr>
        <w:t xml:space="preserve"> raillent de </w:t>
      </w:r>
      <w:proofErr w:type="spellStart"/>
      <w:r w:rsidRPr="0045438B">
        <w:rPr>
          <w:rFonts w:ascii="Times New Roman" w:hAnsi="Times New Roman" w:cs="Times New Roman"/>
          <w:lang w:val="fr-FR"/>
        </w:rPr>
        <w:t>mesme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vice en la saison de leur </w:t>
      </w:r>
      <w:proofErr w:type="spellStart"/>
      <w:r w:rsidRPr="0045438B">
        <w:rPr>
          <w:rFonts w:ascii="Times New Roman" w:hAnsi="Times New Roman" w:cs="Times New Roman"/>
          <w:lang w:val="fr-FR"/>
        </w:rPr>
        <w:t>Autheur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; ne </w:t>
      </w:r>
      <w:proofErr w:type="spellStart"/>
      <w:r w:rsidRPr="0045438B">
        <w:rPr>
          <w:rFonts w:ascii="Times New Roman" w:hAnsi="Times New Roman" w:cs="Times New Roman"/>
          <w:lang w:val="fr-FR"/>
        </w:rPr>
        <w:t>demeurast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sans compagnie. Si je </w:t>
      </w:r>
      <w:proofErr w:type="spellStart"/>
      <w:r w:rsidRPr="0045438B">
        <w:rPr>
          <w:rFonts w:ascii="Times New Roman" w:hAnsi="Times New Roman" w:cs="Times New Roman"/>
          <w:lang w:val="fr-FR"/>
        </w:rPr>
        <w:t>daignois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prendre la peine de </w:t>
      </w:r>
      <w:proofErr w:type="spellStart"/>
      <w:r w:rsidRPr="0045438B">
        <w:rPr>
          <w:rFonts w:ascii="Times New Roman" w:hAnsi="Times New Roman" w:cs="Times New Roman"/>
          <w:lang w:val="fr-FR"/>
        </w:rPr>
        <w:t>proteger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les Dames </w:t>
      </w:r>
      <w:proofErr w:type="spellStart"/>
      <w:r w:rsidRPr="0045438B">
        <w:rPr>
          <w:rFonts w:ascii="Times New Roman" w:hAnsi="Times New Roman" w:cs="Times New Roman"/>
          <w:lang w:val="fr-FR"/>
        </w:rPr>
        <w:t>contr’eux</w:t>
      </w:r>
      <w:proofErr w:type="spellEnd"/>
      <w:r w:rsidRPr="0045438B">
        <w:rPr>
          <w:rFonts w:ascii="Times New Roman" w:hAnsi="Times New Roman" w:cs="Times New Roman"/>
          <w:lang w:val="fr-FR"/>
        </w:rPr>
        <w:t>, j’</w:t>
      </w:r>
      <w:proofErr w:type="spellStart"/>
      <w:r w:rsidRPr="0045438B">
        <w:rPr>
          <w:rFonts w:ascii="Times New Roman" w:hAnsi="Times New Roman" w:cs="Times New Roman"/>
          <w:lang w:val="fr-FR"/>
        </w:rPr>
        <w:t>aurois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bien-</w:t>
      </w:r>
      <w:proofErr w:type="spellStart"/>
      <w:r w:rsidRPr="0045438B">
        <w:rPr>
          <w:rFonts w:ascii="Times New Roman" w:hAnsi="Times New Roman" w:cs="Times New Roman"/>
          <w:lang w:val="fr-FR"/>
        </w:rPr>
        <w:t>tost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recouvré mes seconds en </w:t>
      </w:r>
      <w:proofErr w:type="spellStart"/>
      <w:r w:rsidRPr="0045438B">
        <w:rPr>
          <w:rFonts w:ascii="Times New Roman" w:hAnsi="Times New Roman" w:cs="Times New Roman"/>
          <w:lang w:val="fr-FR"/>
        </w:rPr>
        <w:t>Socrates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Platon, Plutarque, </w:t>
      </w:r>
      <w:proofErr w:type="spellStart"/>
      <w:r w:rsidRPr="0045438B">
        <w:rPr>
          <w:rFonts w:ascii="Times New Roman" w:hAnsi="Times New Roman" w:cs="Times New Roman"/>
          <w:lang w:val="fr-FR"/>
        </w:rPr>
        <w:t>Seneque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438B">
        <w:rPr>
          <w:rFonts w:ascii="Times New Roman" w:hAnsi="Times New Roman" w:cs="Times New Roman"/>
          <w:lang w:val="fr-FR"/>
        </w:rPr>
        <w:t>Anthisthenes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ou </w:t>
      </w:r>
      <w:proofErr w:type="spellStart"/>
      <w:r w:rsidRPr="0045438B">
        <w:rPr>
          <w:rFonts w:ascii="Times New Roman" w:hAnsi="Times New Roman" w:cs="Times New Roman"/>
          <w:lang w:val="fr-FR"/>
        </w:rPr>
        <w:t>encores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S. Basile, </w:t>
      </w:r>
      <w:proofErr w:type="spellStart"/>
      <w:r w:rsidRPr="0045438B">
        <w:rPr>
          <w:rFonts w:ascii="Times New Roman" w:hAnsi="Times New Roman" w:cs="Times New Roman"/>
          <w:lang w:val="fr-FR"/>
        </w:rPr>
        <w:t>Sainct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Hierosme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et tels esprits, </w:t>
      </w:r>
      <w:proofErr w:type="spellStart"/>
      <w:r w:rsidRPr="0045438B">
        <w:rPr>
          <w:rFonts w:ascii="Times New Roman" w:hAnsi="Times New Roman" w:cs="Times New Roman"/>
          <w:lang w:val="fr-FR"/>
        </w:rPr>
        <w:t>ausquels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ces Docteurs donnent si librement le </w:t>
      </w:r>
      <w:proofErr w:type="spellStart"/>
      <w:r w:rsidRPr="0045438B">
        <w:rPr>
          <w:rFonts w:ascii="Times New Roman" w:hAnsi="Times New Roman" w:cs="Times New Roman"/>
          <w:lang w:val="fr-FR"/>
        </w:rPr>
        <w:t>dementy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et le soufflet, quand ils font </w:t>
      </w:r>
      <w:proofErr w:type="spellStart"/>
      <w:r w:rsidRPr="0045438B">
        <w:rPr>
          <w:rFonts w:ascii="Times New Roman" w:hAnsi="Times New Roman" w:cs="Times New Roman"/>
          <w:lang w:val="fr-FR"/>
        </w:rPr>
        <w:t>difference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sur tout </w:t>
      </w:r>
      <w:proofErr w:type="spellStart"/>
      <w:r w:rsidRPr="0045438B">
        <w:rPr>
          <w:rFonts w:ascii="Times New Roman" w:hAnsi="Times New Roman" w:cs="Times New Roman"/>
          <w:lang w:val="fr-FR"/>
        </w:rPr>
        <w:t>difference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universelle, aux </w:t>
      </w:r>
      <w:proofErr w:type="spellStart"/>
      <w:r w:rsidRPr="0045438B">
        <w:rPr>
          <w:rFonts w:ascii="Times New Roman" w:hAnsi="Times New Roman" w:cs="Times New Roman"/>
          <w:lang w:val="fr-FR"/>
        </w:rPr>
        <w:t>merites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et </w:t>
      </w:r>
      <w:proofErr w:type="spellStart"/>
      <w:r w:rsidRPr="0045438B">
        <w:rPr>
          <w:rFonts w:ascii="Times New Roman" w:hAnsi="Times New Roman" w:cs="Times New Roman"/>
          <w:lang w:val="fr-FR"/>
        </w:rPr>
        <w:t>facultez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des deux sexes. Mais ils sont assez vaincus et punis de </w:t>
      </w:r>
      <w:proofErr w:type="spellStart"/>
      <w:r w:rsidRPr="0045438B">
        <w:rPr>
          <w:rFonts w:ascii="Times New Roman" w:hAnsi="Times New Roman" w:cs="Times New Roman"/>
          <w:lang w:val="fr-FR"/>
        </w:rPr>
        <w:t>monstrer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leur </w:t>
      </w:r>
      <w:proofErr w:type="spellStart"/>
      <w:r w:rsidRPr="0045438B">
        <w:rPr>
          <w:rFonts w:ascii="Times New Roman" w:hAnsi="Times New Roman" w:cs="Times New Roman"/>
          <w:lang w:val="fr-FR"/>
        </w:rPr>
        <w:t>bestise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438B">
        <w:rPr>
          <w:rFonts w:ascii="Times New Roman" w:hAnsi="Times New Roman" w:cs="Times New Roman"/>
          <w:lang w:val="fr-FR"/>
        </w:rPr>
        <w:t>condamnans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le particulier par le </w:t>
      </w:r>
      <w:proofErr w:type="spellStart"/>
      <w:r w:rsidRPr="0045438B">
        <w:rPr>
          <w:rFonts w:ascii="Times New Roman" w:hAnsi="Times New Roman" w:cs="Times New Roman"/>
          <w:lang w:val="fr-FR"/>
        </w:rPr>
        <w:t>general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: (accordé qu’en </w:t>
      </w:r>
      <w:proofErr w:type="spellStart"/>
      <w:r w:rsidRPr="0045438B">
        <w:rPr>
          <w:rFonts w:ascii="Times New Roman" w:hAnsi="Times New Roman" w:cs="Times New Roman"/>
          <w:lang w:val="fr-FR"/>
        </w:rPr>
        <w:t>general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le talent des femmes </w:t>
      </w:r>
      <w:proofErr w:type="spellStart"/>
      <w:r w:rsidRPr="0045438B">
        <w:rPr>
          <w:rFonts w:ascii="Times New Roman" w:hAnsi="Times New Roman" w:cs="Times New Roman"/>
          <w:lang w:val="fr-FR"/>
        </w:rPr>
        <w:t>fust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inferieur) de la </w:t>
      </w:r>
      <w:proofErr w:type="spellStart"/>
      <w:r w:rsidRPr="0045438B">
        <w:rPr>
          <w:rFonts w:ascii="Times New Roman" w:hAnsi="Times New Roman" w:cs="Times New Roman"/>
          <w:lang w:val="fr-FR"/>
        </w:rPr>
        <w:t>monstrer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aussi par l’audace de </w:t>
      </w:r>
      <w:proofErr w:type="spellStart"/>
      <w:r w:rsidRPr="0045438B">
        <w:rPr>
          <w:rFonts w:ascii="Times New Roman" w:hAnsi="Times New Roman" w:cs="Times New Roman"/>
          <w:lang w:val="fr-FR"/>
        </w:rPr>
        <w:t>mespriser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le jugement de si grands personnages que ceux-là, sans parler des modernes, et le </w:t>
      </w:r>
      <w:proofErr w:type="spellStart"/>
      <w:r w:rsidRPr="0045438B">
        <w:rPr>
          <w:rFonts w:ascii="Times New Roman" w:hAnsi="Times New Roman" w:cs="Times New Roman"/>
          <w:lang w:val="fr-FR"/>
        </w:rPr>
        <w:t>decret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éternel de Dieu </w:t>
      </w:r>
      <w:proofErr w:type="spellStart"/>
      <w:r w:rsidRPr="0045438B">
        <w:rPr>
          <w:rFonts w:ascii="Times New Roman" w:hAnsi="Times New Roman" w:cs="Times New Roman"/>
          <w:lang w:val="fr-FR"/>
        </w:rPr>
        <w:t>mesme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qui ne </w:t>
      </w:r>
      <w:proofErr w:type="spellStart"/>
      <w:r w:rsidRPr="0045438B">
        <w:rPr>
          <w:rFonts w:ascii="Times New Roman" w:hAnsi="Times New Roman" w:cs="Times New Roman"/>
          <w:lang w:val="fr-FR"/>
        </w:rPr>
        <w:t>faict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qu’une seule </w:t>
      </w:r>
      <w:proofErr w:type="spellStart"/>
      <w:r w:rsidRPr="0045438B">
        <w:rPr>
          <w:rFonts w:ascii="Times New Roman" w:hAnsi="Times New Roman" w:cs="Times New Roman"/>
          <w:lang w:val="fr-FR"/>
        </w:rPr>
        <w:t>creation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des deux sexes : et de plus, </w:t>
      </w:r>
      <w:proofErr w:type="spellStart"/>
      <w:r w:rsidRPr="0045438B">
        <w:rPr>
          <w:rFonts w:ascii="Times New Roman" w:hAnsi="Times New Roman" w:cs="Times New Roman"/>
          <w:lang w:val="fr-FR"/>
        </w:rPr>
        <w:t>honnore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les femmes en son Histoire </w:t>
      </w:r>
      <w:proofErr w:type="spellStart"/>
      <w:r w:rsidRPr="0045438B">
        <w:rPr>
          <w:rFonts w:ascii="Times New Roman" w:hAnsi="Times New Roman" w:cs="Times New Roman"/>
          <w:lang w:val="fr-FR"/>
        </w:rPr>
        <w:t>Saincte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tous les dons et de toutes les faveurs qu’il </w:t>
      </w:r>
      <w:proofErr w:type="spellStart"/>
      <w:r w:rsidRPr="0045438B">
        <w:rPr>
          <w:rFonts w:ascii="Times New Roman" w:hAnsi="Times New Roman" w:cs="Times New Roman"/>
          <w:lang w:val="fr-FR"/>
        </w:rPr>
        <w:t>depart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aux hommes, ainsi que j’ay </w:t>
      </w:r>
      <w:proofErr w:type="spellStart"/>
      <w:r w:rsidRPr="0045438B">
        <w:rPr>
          <w:rFonts w:ascii="Times New Roman" w:hAnsi="Times New Roman" w:cs="Times New Roman"/>
          <w:lang w:val="fr-FR"/>
        </w:rPr>
        <w:t>representé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plus amplement en l’ « </w:t>
      </w:r>
      <w:proofErr w:type="spellStart"/>
      <w:r w:rsidRPr="0045438B">
        <w:rPr>
          <w:rFonts w:ascii="Times New Roman" w:hAnsi="Times New Roman" w:cs="Times New Roman"/>
          <w:lang w:val="fr-FR"/>
        </w:rPr>
        <w:t>Egalité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» d’eux et d’elles. Outre tout cela, certes, ceux de cette </w:t>
      </w:r>
      <w:proofErr w:type="spellStart"/>
      <w:r w:rsidRPr="0045438B">
        <w:rPr>
          <w:rFonts w:ascii="Times New Roman" w:hAnsi="Times New Roman" w:cs="Times New Roman"/>
          <w:lang w:val="fr-FR"/>
        </w:rPr>
        <w:t>estoffe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souffriront, s’il leur </w:t>
      </w:r>
      <w:proofErr w:type="spellStart"/>
      <w:r w:rsidRPr="0045438B">
        <w:rPr>
          <w:rFonts w:ascii="Times New Roman" w:hAnsi="Times New Roman" w:cs="Times New Roman"/>
          <w:lang w:val="fr-FR"/>
        </w:rPr>
        <w:t>plaist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qu’on les </w:t>
      </w:r>
      <w:proofErr w:type="spellStart"/>
      <w:r w:rsidRPr="0045438B">
        <w:rPr>
          <w:rFonts w:ascii="Times New Roman" w:hAnsi="Times New Roman" w:cs="Times New Roman"/>
          <w:lang w:val="fr-FR"/>
        </w:rPr>
        <w:t>advertisse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 ; que nous ne </w:t>
      </w:r>
      <w:proofErr w:type="spellStart"/>
      <w:r w:rsidRPr="0045438B">
        <w:rPr>
          <w:rFonts w:ascii="Times New Roman" w:hAnsi="Times New Roman" w:cs="Times New Roman"/>
          <w:lang w:val="fr-FR"/>
        </w:rPr>
        <w:t>sçavons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pas s’ils sont capables de </w:t>
      </w:r>
      <w:proofErr w:type="spellStart"/>
      <w:r w:rsidRPr="0045438B">
        <w:rPr>
          <w:rFonts w:ascii="Times New Roman" w:hAnsi="Times New Roman" w:cs="Times New Roman"/>
          <w:lang w:val="fr-FR"/>
        </w:rPr>
        <w:t>deffaire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les femmes par la souveraine </w:t>
      </w:r>
      <w:proofErr w:type="spellStart"/>
      <w:r w:rsidRPr="0045438B">
        <w:rPr>
          <w:rFonts w:ascii="Times New Roman" w:hAnsi="Times New Roman" w:cs="Times New Roman"/>
          <w:lang w:val="fr-FR"/>
        </w:rPr>
        <w:t>loy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leur bon plaisir, qui les condamne et les confine à l’insuffisance, ou s’il y a de la gloire pour eux en leurs efforts de les effacer par le </w:t>
      </w:r>
      <w:proofErr w:type="spellStart"/>
      <w:r w:rsidRPr="0045438B">
        <w:rPr>
          <w:rFonts w:ascii="Times New Roman" w:hAnsi="Times New Roman" w:cs="Times New Roman"/>
          <w:lang w:val="fr-FR"/>
        </w:rPr>
        <w:t>mespris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dont ils font si plaisamment leur foudre : mais nous </w:t>
      </w:r>
      <w:proofErr w:type="spellStart"/>
      <w:r w:rsidRPr="0045438B">
        <w:rPr>
          <w:rFonts w:ascii="Times New Roman" w:hAnsi="Times New Roman" w:cs="Times New Roman"/>
          <w:lang w:val="fr-FR"/>
        </w:rPr>
        <w:t>cognoissons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quelques femmes, qui ne </w:t>
      </w:r>
      <w:proofErr w:type="spellStart"/>
      <w:r w:rsidRPr="0045438B">
        <w:rPr>
          <w:rFonts w:ascii="Times New Roman" w:hAnsi="Times New Roman" w:cs="Times New Roman"/>
          <w:lang w:val="fr-FR"/>
        </w:rPr>
        <w:t>feroient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jamais gloire de si peu de chose, que de les effacer </w:t>
      </w:r>
      <w:proofErr w:type="spellStart"/>
      <w:r w:rsidRPr="0045438B">
        <w:rPr>
          <w:rFonts w:ascii="Times New Roman" w:hAnsi="Times New Roman" w:cs="Times New Roman"/>
          <w:lang w:val="fr-FR"/>
        </w:rPr>
        <w:t>eux-mesmes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438B">
        <w:rPr>
          <w:rFonts w:ascii="Times New Roman" w:hAnsi="Times New Roman" w:cs="Times New Roman"/>
          <w:lang w:val="fr-FR"/>
        </w:rPr>
        <w:t>ny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par là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438B">
        <w:rPr>
          <w:rFonts w:ascii="Times New Roman" w:hAnsi="Times New Roman" w:cs="Times New Roman"/>
          <w:lang w:val="fr-FR"/>
        </w:rPr>
        <w:t>ny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par comparaison. Davantage, ils </w:t>
      </w:r>
      <w:proofErr w:type="spellStart"/>
      <w:r w:rsidRPr="0045438B">
        <w:rPr>
          <w:rFonts w:ascii="Times New Roman" w:hAnsi="Times New Roman" w:cs="Times New Roman"/>
          <w:lang w:val="fr-FR"/>
        </w:rPr>
        <w:t>sçauront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que de la </w:t>
      </w:r>
      <w:proofErr w:type="spellStart"/>
      <w:r w:rsidRPr="0045438B">
        <w:rPr>
          <w:rFonts w:ascii="Times New Roman" w:hAnsi="Times New Roman" w:cs="Times New Roman"/>
          <w:lang w:val="fr-FR"/>
        </w:rPr>
        <w:t>mesme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finesse qu’ils cherchent à dédaigner ce sexe sans l’</w:t>
      </w:r>
      <w:proofErr w:type="spellStart"/>
      <w:r w:rsidRPr="0045438B">
        <w:rPr>
          <w:rFonts w:ascii="Times New Roman" w:hAnsi="Times New Roman" w:cs="Times New Roman"/>
          <w:lang w:val="fr-FR"/>
        </w:rPr>
        <w:t>ouyr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et sans lire ses </w:t>
      </w:r>
      <w:proofErr w:type="spellStart"/>
      <w:r w:rsidRPr="0045438B">
        <w:rPr>
          <w:rFonts w:ascii="Times New Roman" w:hAnsi="Times New Roman" w:cs="Times New Roman"/>
          <w:lang w:val="fr-FR"/>
        </w:rPr>
        <w:t>Escrits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il la cherche à leur rendre le change, parce qu’il les a </w:t>
      </w:r>
      <w:proofErr w:type="spellStart"/>
      <w:r w:rsidRPr="0045438B">
        <w:rPr>
          <w:rFonts w:ascii="Times New Roman" w:hAnsi="Times New Roman" w:cs="Times New Roman"/>
          <w:lang w:val="fr-FR"/>
        </w:rPr>
        <w:t>ouys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et qu’il a leu ceux qui sont partis de leur main. Ils pourront retenir au surplus un dangereux mot de </w:t>
      </w:r>
      <w:proofErr w:type="spellStart"/>
      <w:r w:rsidRPr="0045438B">
        <w:rPr>
          <w:rFonts w:ascii="Times New Roman" w:hAnsi="Times New Roman" w:cs="Times New Roman"/>
          <w:lang w:val="fr-FR"/>
        </w:rPr>
        <w:t>tres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-bonne maison ; Qu’il n’appartient qu’aux plus </w:t>
      </w:r>
      <w:proofErr w:type="spellStart"/>
      <w:r w:rsidRPr="0045438B">
        <w:rPr>
          <w:rFonts w:ascii="Times New Roman" w:hAnsi="Times New Roman" w:cs="Times New Roman"/>
          <w:lang w:val="fr-FR"/>
        </w:rPr>
        <w:t>mal-habiles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vivre contents de leur suffisance, </w:t>
      </w:r>
      <w:proofErr w:type="spellStart"/>
      <w:r w:rsidRPr="0045438B">
        <w:rPr>
          <w:rFonts w:ascii="Times New Roman" w:hAnsi="Times New Roman" w:cs="Times New Roman"/>
          <w:lang w:val="fr-FR"/>
        </w:rPr>
        <w:t>regardans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celle d’</w:t>
      </w:r>
      <w:proofErr w:type="spellStart"/>
      <w:r w:rsidRPr="0045438B">
        <w:rPr>
          <w:rFonts w:ascii="Times New Roman" w:hAnsi="Times New Roman" w:cs="Times New Roman"/>
          <w:lang w:val="fr-FR"/>
        </w:rPr>
        <w:t>autruy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438B">
        <w:rPr>
          <w:rFonts w:ascii="Times New Roman" w:hAnsi="Times New Roman" w:cs="Times New Roman"/>
          <w:lang w:val="fr-FR"/>
        </w:rPr>
        <w:t>par dessus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l’</w:t>
      </w:r>
      <w:proofErr w:type="spellStart"/>
      <w:r w:rsidRPr="0045438B">
        <w:rPr>
          <w:rFonts w:ascii="Times New Roman" w:hAnsi="Times New Roman" w:cs="Times New Roman"/>
          <w:lang w:val="fr-FR"/>
        </w:rPr>
        <w:t>espaule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, et que l’ignorance est </w:t>
      </w:r>
      <w:proofErr w:type="spellStart"/>
      <w:r w:rsidRPr="0045438B">
        <w:rPr>
          <w:rFonts w:ascii="Times New Roman" w:hAnsi="Times New Roman" w:cs="Times New Roman"/>
          <w:lang w:val="fr-FR"/>
        </w:rPr>
        <w:t>mere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 de la </w:t>
      </w:r>
      <w:proofErr w:type="spellStart"/>
      <w:r w:rsidRPr="0045438B">
        <w:rPr>
          <w:rFonts w:ascii="Times New Roman" w:hAnsi="Times New Roman" w:cs="Times New Roman"/>
          <w:lang w:val="fr-FR"/>
        </w:rPr>
        <w:t>presomption</w:t>
      </w:r>
      <w:proofErr w:type="spellEnd"/>
      <w:r w:rsidRPr="0045438B">
        <w:rPr>
          <w:rFonts w:ascii="Times New Roman" w:hAnsi="Times New Roman" w:cs="Times New Roman"/>
          <w:lang w:val="fr-FR"/>
        </w:rPr>
        <w:t xml:space="preserve">. </w:t>
      </w:r>
    </w:p>
    <w:p w14:paraId="71E5A2F4" w14:textId="77777777" w:rsidR="00B26BE9" w:rsidRPr="00975C7F" w:rsidRDefault="009D57F9">
      <w:pPr>
        <w:rPr>
          <w:lang w:val="fr-CA"/>
        </w:rPr>
      </w:pPr>
    </w:p>
    <w:sectPr w:rsidR="00B26BE9" w:rsidRPr="00975C7F" w:rsidSect="008E0FC3">
      <w:pgSz w:w="12240" w:h="15840"/>
      <w:pgMar w:top="1440" w:right="1800" w:bottom="1440" w:left="180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19"/>
    <w:rsid w:val="00214B19"/>
    <w:rsid w:val="003961CB"/>
    <w:rsid w:val="0056223C"/>
    <w:rsid w:val="00565471"/>
    <w:rsid w:val="00571447"/>
    <w:rsid w:val="00744B3F"/>
    <w:rsid w:val="00815DAF"/>
    <w:rsid w:val="008E0FC3"/>
    <w:rsid w:val="00975C7F"/>
    <w:rsid w:val="009D57F9"/>
    <w:rsid w:val="00B43F58"/>
    <w:rsid w:val="00BA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06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4B19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gallica.bnf.fr/ark:/12148/bpt6k71929v.r=gournay%20les%20advis?rk=42918;4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1663</Words>
  <Characters>9480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Yanicka Poirier, Miss</dc:creator>
  <cp:keywords/>
  <dc:description/>
  <cp:lastModifiedBy>Yanicka Poirier</cp:lastModifiedBy>
  <cp:revision>3</cp:revision>
  <dcterms:created xsi:type="dcterms:W3CDTF">2017-08-01T16:50:00Z</dcterms:created>
  <dcterms:modified xsi:type="dcterms:W3CDTF">2017-08-01T16:52:00Z</dcterms:modified>
</cp:coreProperties>
</file>